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95D40" w14:textId="77777777" w:rsidR="00532718" w:rsidRPr="00DD3277" w:rsidRDefault="00532718" w:rsidP="00F81FAA">
      <w:pPr>
        <w:spacing w:line="256" w:lineRule="auto"/>
        <w:jc w:val="center"/>
        <w:rPr>
          <w:b/>
          <w:color w:val="44546A"/>
          <w:sz w:val="28"/>
          <w:szCs w:val="28"/>
        </w:rPr>
      </w:pPr>
    </w:p>
    <w:p w14:paraId="15AB416F" w14:textId="77777777" w:rsidR="00532718" w:rsidRPr="00DD3277" w:rsidRDefault="00532718" w:rsidP="00532718">
      <w:pPr>
        <w:spacing w:line="256" w:lineRule="auto"/>
        <w:rPr>
          <w:b/>
          <w:color w:val="44546A"/>
          <w:sz w:val="28"/>
          <w:szCs w:val="28"/>
        </w:rPr>
      </w:pPr>
    </w:p>
    <w:p w14:paraId="65FA096D" w14:textId="77777777" w:rsidR="00532718" w:rsidRPr="00DD3277" w:rsidRDefault="00532718" w:rsidP="00532718">
      <w:pPr>
        <w:spacing w:line="256" w:lineRule="auto"/>
        <w:rPr>
          <w:b/>
          <w:color w:val="44546A"/>
          <w:sz w:val="28"/>
          <w:szCs w:val="28"/>
        </w:rPr>
      </w:pPr>
    </w:p>
    <w:p w14:paraId="44488D17" w14:textId="77777777" w:rsidR="00532718" w:rsidRPr="009F1497" w:rsidRDefault="00532718" w:rsidP="00532718">
      <w:pPr>
        <w:spacing w:before="120" w:line="240" w:lineRule="auto"/>
        <w:rPr>
          <w:b/>
          <w:color w:val="0070C0"/>
          <w:sz w:val="56"/>
          <w:szCs w:val="36"/>
        </w:rPr>
      </w:pPr>
      <w:r w:rsidRPr="009F1497">
        <w:rPr>
          <w:b/>
          <w:color w:val="0070C0"/>
          <w:sz w:val="56"/>
          <w:szCs w:val="36"/>
        </w:rPr>
        <w:t xml:space="preserve">La </w:t>
      </w:r>
      <w:hyperlink r:id="rId8" w:anchor="_top" w:history="1">
        <w:r w:rsidRPr="009F1497">
          <w:rPr>
            <w:b/>
            <w:color w:val="0070C0"/>
            <w:sz w:val="56"/>
            <w:szCs w:val="36"/>
          </w:rPr>
          <w:t>justice</w:t>
        </w:r>
      </w:hyperlink>
      <w:r w:rsidRPr="009F1497">
        <w:rPr>
          <w:b/>
          <w:color w:val="0070C0"/>
          <w:sz w:val="56"/>
          <w:szCs w:val="36"/>
        </w:rPr>
        <w:t xml:space="preserve"> administrative</w:t>
      </w:r>
    </w:p>
    <w:p w14:paraId="2E5973D0" w14:textId="553F0A24" w:rsidR="00532718" w:rsidRPr="00ED3D0E" w:rsidRDefault="00395611" w:rsidP="00532718">
      <w:pPr>
        <w:spacing w:before="120" w:line="240" w:lineRule="auto"/>
        <w:rPr>
          <w:bCs/>
          <w:color w:val="FFFFFF"/>
          <w:szCs w:val="16"/>
        </w:rPr>
      </w:pPr>
      <w:proofErr w:type="gramStart"/>
      <w:r>
        <w:rPr>
          <w:b/>
          <w:color w:val="0070C0"/>
          <w:sz w:val="56"/>
          <w:szCs w:val="36"/>
        </w:rPr>
        <w:t>en</w:t>
      </w:r>
      <w:proofErr w:type="gramEnd"/>
      <w:r>
        <w:rPr>
          <w:b/>
          <w:color w:val="0070C0"/>
          <w:sz w:val="56"/>
          <w:szCs w:val="36"/>
        </w:rPr>
        <w:t xml:space="preserve"> Bretagne</w:t>
      </w:r>
    </w:p>
    <w:p w14:paraId="38BCBED7" w14:textId="77777777" w:rsidR="00532718" w:rsidRPr="00ED3D0E" w:rsidRDefault="00532718" w:rsidP="00532718">
      <w:pPr>
        <w:pBdr>
          <w:bottom w:val="single" w:sz="4" w:space="1" w:color="BEBEBE"/>
        </w:pBdr>
        <w:spacing w:after="0" w:line="360" w:lineRule="auto"/>
        <w:ind w:right="141"/>
        <w:rPr>
          <w:bCs/>
          <w:color w:val="FFFFFF"/>
          <w:szCs w:val="16"/>
        </w:rPr>
      </w:pPr>
    </w:p>
    <w:p w14:paraId="3BF21480" w14:textId="77777777" w:rsidR="00532718" w:rsidRPr="00D27D86" w:rsidRDefault="00532718" w:rsidP="00532718">
      <w:pPr>
        <w:widowControl w:val="0"/>
        <w:spacing w:before="120" w:line="240" w:lineRule="auto"/>
        <w:rPr>
          <w:b/>
          <w:color w:val="1F3864" w:themeColor="accent1" w:themeShade="80"/>
          <w:sz w:val="52"/>
          <w:szCs w:val="36"/>
        </w:rPr>
      </w:pPr>
      <w:r w:rsidRPr="00D27D86">
        <w:rPr>
          <w:b/>
          <w:color w:val="1F3864" w:themeColor="accent1" w:themeShade="80"/>
          <w:sz w:val="52"/>
          <w:szCs w:val="36"/>
        </w:rPr>
        <w:t>Dossier de presse</w:t>
      </w:r>
    </w:p>
    <w:p w14:paraId="51093689" w14:textId="41B89455" w:rsidR="00532718" w:rsidRPr="00D27D86" w:rsidRDefault="00D27D86" w:rsidP="00532718">
      <w:pPr>
        <w:widowControl w:val="0"/>
        <w:spacing w:before="120" w:line="240" w:lineRule="auto"/>
        <w:rPr>
          <w:rFonts w:ascii="Calibri" w:eastAsia="Calibri" w:hAnsi="Calibri" w:cs="Times New Roman"/>
          <w:color w:val="A6A6A6" w:themeColor="background1" w:themeShade="A6"/>
          <w:sz w:val="52"/>
          <w:szCs w:val="36"/>
        </w:rPr>
      </w:pPr>
      <w:r w:rsidRPr="00D27D86">
        <w:rPr>
          <w:rFonts w:ascii="Calibri" w:eastAsia="Calibri" w:hAnsi="Calibri" w:cs="Times New Roman"/>
          <w:color w:val="A6A6A6" w:themeColor="background1" w:themeShade="A6"/>
          <w:sz w:val="52"/>
          <w:szCs w:val="36"/>
        </w:rPr>
        <w:t>Lundi 15 septembre 2025</w:t>
      </w:r>
    </w:p>
    <w:p w14:paraId="697DFCE9" w14:textId="77777777" w:rsidR="00532718" w:rsidRPr="009F1497" w:rsidRDefault="00532718" w:rsidP="00532718">
      <w:pPr>
        <w:spacing w:after="0"/>
        <w:ind w:left="284"/>
        <w:rPr>
          <w:color w:val="0070C0"/>
          <w:sz w:val="48"/>
          <w:szCs w:val="32"/>
        </w:rPr>
      </w:pPr>
      <w:r w:rsidRPr="009F1497">
        <w:rPr>
          <w:color w:val="0070C0"/>
          <w:sz w:val="48"/>
          <w:szCs w:val="32"/>
        </w:rPr>
        <w:br w:type="page"/>
      </w:r>
    </w:p>
    <w:p w14:paraId="215C5A00" w14:textId="77777777" w:rsidR="00532718" w:rsidRPr="009F1497" w:rsidRDefault="00532718" w:rsidP="00532718">
      <w:pPr>
        <w:spacing w:after="0"/>
        <w:sectPr w:rsidR="00532718" w:rsidRPr="009F1497" w:rsidSect="0074302F">
          <w:headerReference w:type="default" r:id="rId9"/>
          <w:footerReference w:type="default" r:id="rId10"/>
          <w:headerReference w:type="first" r:id="rId11"/>
          <w:pgSz w:w="11906" w:h="16838"/>
          <w:pgMar w:top="1417" w:right="1417" w:bottom="1417" w:left="1417" w:header="708" w:footer="708" w:gutter="0"/>
          <w:cols w:space="708"/>
          <w:titlePg/>
          <w:docGrid w:linePitch="360"/>
        </w:sectPr>
      </w:pPr>
    </w:p>
    <w:p w14:paraId="6EF5864B" w14:textId="1FB0A55F" w:rsidR="00532718" w:rsidRPr="009F1497" w:rsidRDefault="0059257B" w:rsidP="00532718">
      <w:pPr>
        <w:jc w:val="center"/>
        <w:rPr>
          <w:b/>
          <w:color w:val="0070C0"/>
          <w:sz w:val="36"/>
          <w:szCs w:val="28"/>
        </w:rPr>
      </w:pPr>
      <w:r>
        <w:rPr>
          <w:noProof/>
        </w:rPr>
        <w:lastRenderedPageBreak/>
        <w:drawing>
          <wp:anchor distT="0" distB="0" distL="114300" distR="114300" simplePos="0" relativeHeight="251710464" behindDoc="0" locked="0" layoutInCell="1" allowOverlap="1" wp14:anchorId="39CCA421" wp14:editId="577A6FCA">
            <wp:simplePos x="0" y="0"/>
            <wp:positionH relativeFrom="margin">
              <wp:posOffset>2091055</wp:posOffset>
            </wp:positionH>
            <wp:positionV relativeFrom="margin">
              <wp:posOffset>5080</wp:posOffset>
            </wp:positionV>
            <wp:extent cx="3958590" cy="2413635"/>
            <wp:effectExtent l="0" t="0" r="3810" b="5715"/>
            <wp:wrapSquare wrapText="bothSides"/>
            <wp:docPr id="15" name="Image 15" descr="X:\DIRCOM\Espace Service\COMMUNICATION TA CAA CNDA\12. Cartes des ressorts\carteJA_TSP+doc_JA\carte_JA_MAJ_TSPjpg.jpg"/>
            <wp:cNvGraphicFramePr/>
            <a:graphic xmlns:a="http://schemas.openxmlformats.org/drawingml/2006/main">
              <a:graphicData uri="http://schemas.openxmlformats.org/drawingml/2006/picture">
                <pic:pic xmlns:pic="http://schemas.openxmlformats.org/drawingml/2006/picture">
                  <pic:nvPicPr>
                    <pic:cNvPr id="15" name="Image 15" descr="X:\DIRCOM\Espace Service\COMMUNICATION TA CAA CNDA\12. Cartes des ressorts\carteJA_TSP+doc_JA\carte_JA_MAJ_TSPjpg.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58590" cy="2413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7D86">
        <w:rPr>
          <w:noProof/>
          <w:sz w:val="16"/>
          <w:szCs w:val="16"/>
          <w:lang w:eastAsia="fr-FR"/>
        </w:rPr>
        <mc:AlternateContent>
          <mc:Choice Requires="wps">
            <w:drawing>
              <wp:anchor distT="0" distB="0" distL="114300" distR="114300" simplePos="0" relativeHeight="251705344" behindDoc="0" locked="0" layoutInCell="1" allowOverlap="1" wp14:anchorId="02BBBF74" wp14:editId="3CFFD7BF">
                <wp:simplePos x="0" y="0"/>
                <wp:positionH relativeFrom="column">
                  <wp:posOffset>-303834</wp:posOffset>
                </wp:positionH>
                <wp:positionV relativeFrom="paragraph">
                  <wp:posOffset>22473</wp:posOffset>
                </wp:positionV>
                <wp:extent cx="1852653" cy="1903521"/>
                <wp:effectExtent l="0" t="0" r="0" b="1905"/>
                <wp:wrapNone/>
                <wp:docPr id="1" name="Ellipse 1"/>
                <wp:cNvGraphicFramePr/>
                <a:graphic xmlns:a="http://schemas.openxmlformats.org/drawingml/2006/main">
                  <a:graphicData uri="http://schemas.microsoft.com/office/word/2010/wordprocessingShape">
                    <wps:wsp>
                      <wps:cNvSpPr/>
                      <wps:spPr>
                        <a:xfrm>
                          <a:off x="0" y="0"/>
                          <a:ext cx="1852653" cy="1903521"/>
                        </a:xfrm>
                        <a:prstGeom prst="ellipse">
                          <a:avLst/>
                        </a:prstGeom>
                        <a:blipFill dpi="0" rotWithShape="1">
                          <a:blip r:embed="rId13" cstate="print">
                            <a:extLst>
                              <a:ext uri="{28A0092B-C50C-407E-A947-70E740481C1C}">
                                <a14:useLocalDpi xmlns:a14="http://schemas.microsoft.com/office/drawing/2010/main" val="0"/>
                              </a:ext>
                            </a:extLst>
                          </a:blip>
                          <a:srcRect/>
                          <a:stretch>
                            <a:fillRect l="-2" t="-3300" r="-11" b="-21128"/>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FE61F1" w14:textId="77777777" w:rsidR="00BB3801" w:rsidRPr="00DD6A92" w:rsidRDefault="00BB3801" w:rsidP="00D27D86">
                            <w:pPr>
                              <w:jc w:val="center"/>
                              <w:rPr>
                                <w:b/>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BBBF74" id="Ellipse 1" o:spid="_x0000_s1026" style="position:absolute;left:0;text-align:left;margin-left:-23.9pt;margin-top:1.75pt;width:145.9pt;height:149.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" stroked="f" strokeweight="1pt">
                <v:fill r:id="rId14" o:title="" recolor="t" rotate="t" type="frame"/>
                <v:stroke joinstyle="miter"/>
                <v:textbox>
                  <w:txbxContent>
                    <w:p w14:paraId="57FE61F1" w14:textId="77777777" w:rsidR="00BB3801" w:rsidRPr="00DD6A92" w:rsidRDefault="00BB3801" w:rsidP="00D27D86">
                      <w:pPr>
                        <w:jc w:val="center"/>
                        <w:rPr>
                          <w:b/>
                          <w:color w:val="FF0000"/>
                        </w:rPr>
                      </w:pPr>
                    </w:p>
                  </w:txbxContent>
                </v:textbox>
              </v:oval>
            </w:pict>
          </mc:Fallback>
        </mc:AlternateContent>
      </w:r>
      <w:r w:rsidR="00532718" w:rsidRPr="009F1497">
        <w:rPr>
          <w:b/>
          <w:noProof/>
          <w:color w:val="0070C0"/>
          <w:sz w:val="36"/>
          <w:szCs w:val="28"/>
          <w:lang w:eastAsia="fr-FR"/>
        </w:rPr>
        <w:t xml:space="preserve"> </w:t>
      </w:r>
    </w:p>
    <w:p w14:paraId="5C2DD259" w14:textId="46B3D080" w:rsidR="00532718" w:rsidRPr="009F1497" w:rsidRDefault="00532718" w:rsidP="00532718">
      <w:pPr>
        <w:jc w:val="center"/>
        <w:rPr>
          <w:b/>
          <w:color w:val="0070C0"/>
          <w:sz w:val="36"/>
          <w:szCs w:val="28"/>
        </w:rPr>
      </w:pPr>
    </w:p>
    <w:p w14:paraId="64EB77C5" w14:textId="77777777" w:rsidR="00532718" w:rsidRPr="009F1497" w:rsidRDefault="00532718" w:rsidP="00532718">
      <w:pPr>
        <w:jc w:val="center"/>
        <w:rPr>
          <w:b/>
          <w:color w:val="0070C0"/>
          <w:sz w:val="36"/>
          <w:szCs w:val="28"/>
        </w:rPr>
      </w:pPr>
    </w:p>
    <w:p w14:paraId="385EBFCC" w14:textId="77777777" w:rsidR="00532718" w:rsidRPr="009F1497" w:rsidRDefault="00532718" w:rsidP="00532718">
      <w:pPr>
        <w:jc w:val="center"/>
        <w:rPr>
          <w:b/>
          <w:color w:val="0070C0"/>
          <w:sz w:val="36"/>
          <w:szCs w:val="28"/>
        </w:rPr>
      </w:pPr>
    </w:p>
    <w:p w14:paraId="25F0B8EC" w14:textId="77777777" w:rsidR="00532718" w:rsidRPr="009F1497" w:rsidRDefault="00532718" w:rsidP="00532718">
      <w:pPr>
        <w:jc w:val="center"/>
        <w:rPr>
          <w:b/>
          <w:color w:val="0070C0"/>
          <w:sz w:val="36"/>
          <w:szCs w:val="28"/>
        </w:rPr>
      </w:pPr>
      <w:r w:rsidRPr="009F1497">
        <w:rPr>
          <w:b/>
          <w:noProof/>
          <w:color w:val="0070C0"/>
          <w:sz w:val="36"/>
          <w:szCs w:val="28"/>
          <w:lang w:eastAsia="fr-FR"/>
        </w:rPr>
        <mc:AlternateContent>
          <mc:Choice Requires="wps">
            <w:drawing>
              <wp:anchor distT="0" distB="0" distL="114300" distR="114300" simplePos="0" relativeHeight="251664384" behindDoc="0" locked="0" layoutInCell="1" allowOverlap="1" wp14:anchorId="659434C0" wp14:editId="01B88744">
                <wp:simplePos x="0" y="0"/>
                <wp:positionH relativeFrom="margin">
                  <wp:posOffset>-303742</wp:posOffset>
                </wp:positionH>
                <wp:positionV relativeFrom="paragraph">
                  <wp:posOffset>408517</wp:posOffset>
                </wp:positionV>
                <wp:extent cx="1871980" cy="1123950"/>
                <wp:effectExtent l="0" t="0" r="0" b="0"/>
                <wp:wrapNone/>
                <wp:docPr id="17" name="Rectangle 17"/>
                <wp:cNvGraphicFramePr/>
                <a:graphic xmlns:a="http://schemas.openxmlformats.org/drawingml/2006/main">
                  <a:graphicData uri="http://schemas.microsoft.com/office/word/2010/wordprocessingShape">
                    <wps:wsp>
                      <wps:cNvSpPr/>
                      <wps:spPr>
                        <a:xfrm>
                          <a:off x="0" y="0"/>
                          <a:ext cx="1871980" cy="1123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789084" w14:textId="7C966915" w:rsidR="00BB3801" w:rsidRPr="00D27D86" w:rsidRDefault="00BB3801" w:rsidP="00532718">
                            <w:pPr>
                              <w:jc w:val="center"/>
                              <w:rPr>
                                <w:color w:val="000000" w:themeColor="text1"/>
                                <w:sz w:val="24"/>
                              </w:rPr>
                            </w:pPr>
                            <w:r w:rsidRPr="00D27D86">
                              <w:rPr>
                                <w:b/>
                                <w:color w:val="000000" w:themeColor="text1"/>
                                <w:sz w:val="24"/>
                              </w:rPr>
                              <w:t xml:space="preserve">Alain Poujade, </w:t>
                            </w:r>
                            <w:r w:rsidRPr="00D27D86">
                              <w:rPr>
                                <w:color w:val="000000" w:themeColor="text1"/>
                                <w:sz w:val="24"/>
                              </w:rPr>
                              <w:t xml:space="preserve">président du tribunal depuis </w:t>
                            </w:r>
                            <w:r w:rsidRPr="00D27D86">
                              <w:rPr>
                                <w:color w:val="000000" w:themeColor="text1"/>
                                <w:sz w:val="24"/>
                              </w:rPr>
                              <w:br/>
                              <w:t xml:space="preserve">le </w:t>
                            </w:r>
                            <w:r w:rsidRPr="00D27D86">
                              <w:rPr>
                                <w:b/>
                                <w:color w:val="000000" w:themeColor="text1"/>
                                <w:sz w:val="24"/>
                              </w:rPr>
                              <w:t>1</w:t>
                            </w:r>
                            <w:r w:rsidRPr="00D27D86">
                              <w:rPr>
                                <w:b/>
                                <w:color w:val="000000" w:themeColor="text1"/>
                                <w:sz w:val="24"/>
                                <w:vertAlign w:val="superscript"/>
                              </w:rPr>
                              <w:t>er</w:t>
                            </w:r>
                            <w:r w:rsidRPr="00D27D86">
                              <w:rPr>
                                <w:b/>
                                <w:color w:val="000000" w:themeColor="text1"/>
                                <w:sz w:val="24"/>
                              </w:rPr>
                              <w:t xml:space="preserve"> mai 2024</w:t>
                            </w:r>
                          </w:p>
                          <w:p w14:paraId="694D02B9" w14:textId="77777777" w:rsidR="00BB3801" w:rsidRDefault="00BB3801" w:rsidP="005327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434C0" id="Rectangle 17" o:spid="_x0000_s1027" style="position:absolute;left:0;text-align:left;margin-left:-23.9pt;margin-top:32.15pt;width:147.4pt;height:8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" filled="f" stroked="f" strokeweight="1pt">
                <v:textbox>
                  <w:txbxContent>
                    <w:p w14:paraId="61789084" w14:textId="7C966915" w:rsidR="00BB3801" w:rsidRPr="00D27D86" w:rsidRDefault="00BB3801" w:rsidP="00532718">
                      <w:pPr>
                        <w:jc w:val="center"/>
                        <w:rPr>
                          <w:color w:val="000000" w:themeColor="text1"/>
                          <w:sz w:val="24"/>
                        </w:rPr>
                      </w:pPr>
                      <w:r w:rsidRPr="00D27D86">
                        <w:rPr>
                          <w:b/>
                          <w:color w:val="000000" w:themeColor="text1"/>
                          <w:sz w:val="24"/>
                        </w:rPr>
                        <w:t xml:space="preserve">Alain Poujade, </w:t>
                      </w:r>
                      <w:r w:rsidRPr="00D27D86">
                        <w:rPr>
                          <w:color w:val="000000" w:themeColor="text1"/>
                          <w:sz w:val="24"/>
                        </w:rPr>
                        <w:t xml:space="preserve">président du tribunal depuis </w:t>
                      </w:r>
                      <w:r w:rsidRPr="00D27D86">
                        <w:rPr>
                          <w:color w:val="000000" w:themeColor="text1"/>
                          <w:sz w:val="24"/>
                        </w:rPr>
                        <w:br/>
                        <w:t xml:space="preserve">le </w:t>
                      </w:r>
                      <w:r w:rsidRPr="00D27D86">
                        <w:rPr>
                          <w:b/>
                          <w:color w:val="000000" w:themeColor="text1"/>
                          <w:sz w:val="24"/>
                        </w:rPr>
                        <w:t>1</w:t>
                      </w:r>
                      <w:r w:rsidRPr="00D27D86">
                        <w:rPr>
                          <w:b/>
                          <w:color w:val="000000" w:themeColor="text1"/>
                          <w:sz w:val="24"/>
                          <w:vertAlign w:val="superscript"/>
                        </w:rPr>
                        <w:t>er</w:t>
                      </w:r>
                      <w:r w:rsidRPr="00D27D86">
                        <w:rPr>
                          <w:b/>
                          <w:color w:val="000000" w:themeColor="text1"/>
                          <w:sz w:val="24"/>
                        </w:rPr>
                        <w:t xml:space="preserve"> mai 2024</w:t>
                      </w:r>
                    </w:p>
                    <w:p w14:paraId="694D02B9" w14:textId="77777777" w:rsidR="00BB3801" w:rsidRDefault="00BB3801" w:rsidP="00532718">
                      <w:pPr>
                        <w:jc w:val="center"/>
                      </w:pPr>
                    </w:p>
                  </w:txbxContent>
                </v:textbox>
                <w10:wrap anchorx="margin"/>
              </v:rect>
            </w:pict>
          </mc:Fallback>
        </mc:AlternateContent>
      </w:r>
      <w:r w:rsidRPr="009F1497">
        <w:rPr>
          <w:noProof/>
          <w:lang w:eastAsia="fr-FR"/>
        </w:rPr>
        <mc:AlternateContent>
          <mc:Choice Requires="wps">
            <w:drawing>
              <wp:anchor distT="0" distB="0" distL="114300" distR="114300" simplePos="0" relativeHeight="251662336" behindDoc="0" locked="0" layoutInCell="1" allowOverlap="1" wp14:anchorId="1F29E331" wp14:editId="24FD9E14">
                <wp:simplePos x="0" y="0"/>
                <wp:positionH relativeFrom="margin">
                  <wp:posOffset>102235</wp:posOffset>
                </wp:positionH>
                <wp:positionV relativeFrom="paragraph">
                  <wp:posOffset>344170</wp:posOffset>
                </wp:positionV>
                <wp:extent cx="1294765" cy="760095"/>
                <wp:effectExtent l="0" t="0" r="610235" b="287655"/>
                <wp:wrapNone/>
                <wp:docPr id="10" name="Légende sans bordure 2 10"/>
                <wp:cNvGraphicFramePr/>
                <a:graphic xmlns:a="http://schemas.openxmlformats.org/drawingml/2006/main">
                  <a:graphicData uri="http://schemas.microsoft.com/office/word/2010/wordprocessingShape">
                    <wps:wsp>
                      <wps:cNvSpPr/>
                      <wps:spPr>
                        <a:xfrm flipH="1" flipV="1">
                          <a:off x="0" y="0"/>
                          <a:ext cx="1294765" cy="760095"/>
                        </a:xfrm>
                        <a:prstGeom prst="callout2">
                          <a:avLst>
                            <a:gd name="adj1" fmla="val 51337"/>
                            <a:gd name="adj2" fmla="val -12273"/>
                            <a:gd name="adj3" fmla="val 51696"/>
                            <a:gd name="adj4" fmla="val -35089"/>
                            <a:gd name="adj5" fmla="val -36049"/>
                            <a:gd name="adj6" fmla="val -45149"/>
                          </a:avLst>
                        </a:prstGeom>
                        <a:no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95FBF8E" w14:textId="77777777" w:rsidR="00BB3801" w:rsidRDefault="00BB3801" w:rsidP="005327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29E331"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Légende sans bordure 2 10" o:spid="_x0000_s1028" type="#_x0000_t42" style="position:absolute;left:0;text-align:left;margin-left:8.05pt;margin-top:27.1pt;width:101.95pt;height:59.85pt;flip:x 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" adj="-9752,-7787,-7579,11166,-2651,11089" filled="f" strokecolor="#1f3763 [1604]" strokeweight="2.25pt">
                <v:stroke dashstyle="dash"/>
                <v:textbox>
                  <w:txbxContent>
                    <w:p w14:paraId="095FBF8E" w14:textId="77777777" w:rsidR="00BB3801" w:rsidRDefault="00BB3801" w:rsidP="00532718">
                      <w:pPr>
                        <w:jc w:val="center"/>
                      </w:pPr>
                    </w:p>
                  </w:txbxContent>
                </v:textbox>
                <w10:wrap anchorx="margin"/>
              </v:shape>
            </w:pict>
          </mc:Fallback>
        </mc:AlternateContent>
      </w:r>
    </w:p>
    <w:p w14:paraId="1EF2F7F9" w14:textId="77777777" w:rsidR="00532718" w:rsidRPr="009F1497" w:rsidRDefault="00532718" w:rsidP="00532718">
      <w:pPr>
        <w:jc w:val="center"/>
        <w:rPr>
          <w:b/>
          <w:color w:val="0070C0"/>
          <w:sz w:val="36"/>
          <w:szCs w:val="28"/>
        </w:rPr>
      </w:pPr>
    </w:p>
    <w:p w14:paraId="6A1FD4CF" w14:textId="77777777" w:rsidR="00532718" w:rsidRPr="009F1497" w:rsidRDefault="00532718" w:rsidP="00532718">
      <w:pPr>
        <w:jc w:val="center"/>
        <w:rPr>
          <w:b/>
          <w:color w:val="0070C0"/>
          <w:sz w:val="36"/>
          <w:szCs w:val="28"/>
        </w:rPr>
      </w:pPr>
      <w:r w:rsidRPr="009F1497">
        <w:rPr>
          <w:b/>
          <w:noProof/>
          <w:color w:val="0070C0"/>
          <w:sz w:val="36"/>
          <w:szCs w:val="28"/>
          <w:lang w:eastAsia="fr-FR"/>
        </w:rPr>
        <mc:AlternateContent>
          <mc:Choice Requires="wps">
            <w:drawing>
              <wp:anchor distT="0" distB="0" distL="114300" distR="114300" simplePos="0" relativeHeight="251666432" behindDoc="0" locked="0" layoutInCell="1" allowOverlap="1" wp14:anchorId="30A6367D" wp14:editId="73852F5A">
                <wp:simplePos x="0" y="0"/>
                <wp:positionH relativeFrom="margin">
                  <wp:posOffset>2267686</wp:posOffset>
                </wp:positionH>
                <wp:positionV relativeFrom="paragraph">
                  <wp:posOffset>151435</wp:posOffset>
                </wp:positionV>
                <wp:extent cx="3585311" cy="1173193"/>
                <wp:effectExtent l="0" t="0" r="0" b="0"/>
                <wp:wrapNone/>
                <wp:docPr id="18" name="Rectangle 18"/>
                <wp:cNvGraphicFramePr/>
                <a:graphic xmlns:a="http://schemas.openxmlformats.org/drawingml/2006/main">
                  <a:graphicData uri="http://schemas.microsoft.com/office/word/2010/wordprocessingShape">
                    <wps:wsp>
                      <wps:cNvSpPr/>
                      <wps:spPr>
                        <a:xfrm>
                          <a:off x="0" y="0"/>
                          <a:ext cx="3585311" cy="11731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4C83D3" w14:textId="227F9427" w:rsidR="00BB3801" w:rsidRPr="00F0777C" w:rsidRDefault="00BB3801" w:rsidP="00723F46">
                            <w:pPr>
                              <w:spacing w:after="0"/>
                              <w:ind w:right="428"/>
                              <w:jc w:val="both"/>
                              <w:rPr>
                                <w:b/>
                                <w:color w:val="000000" w:themeColor="text1"/>
                                <w:sz w:val="20"/>
                              </w:rPr>
                            </w:pPr>
                            <w:r>
                              <w:rPr>
                                <w:b/>
                                <w:color w:val="000000" w:themeColor="text1"/>
                                <w:sz w:val="24"/>
                              </w:rPr>
                              <w:t>U</w:t>
                            </w:r>
                            <w:r w:rsidRPr="00F0777C">
                              <w:rPr>
                                <w:b/>
                                <w:color w:val="000000" w:themeColor="text1"/>
                                <w:sz w:val="24"/>
                              </w:rPr>
                              <w:t>n des 42 tribunaux administratifs présents sur le territoire national.</w:t>
                            </w:r>
                            <w:r w:rsidRPr="00F0777C">
                              <w:rPr>
                                <w:color w:val="000000" w:themeColor="text1"/>
                                <w:sz w:val="24"/>
                              </w:rPr>
                              <w:t xml:space="preserve"> Le juge d’appel du tribunal</w:t>
                            </w:r>
                            <w:r>
                              <w:rPr>
                                <w:color w:val="000000" w:themeColor="text1"/>
                                <w:sz w:val="24"/>
                              </w:rPr>
                              <w:t xml:space="preserve"> administratif de Rennes </w:t>
                            </w:r>
                            <w:r w:rsidRPr="00F0777C">
                              <w:rPr>
                                <w:color w:val="000000" w:themeColor="text1"/>
                                <w:sz w:val="24"/>
                              </w:rPr>
                              <w:t xml:space="preserve">est la cour administrative d’appel de </w:t>
                            </w:r>
                            <w:r>
                              <w:rPr>
                                <w:color w:val="000000" w:themeColor="text1"/>
                                <w:sz w:val="24"/>
                              </w:rPr>
                              <w:t xml:space="preserve">Nantes </w:t>
                            </w:r>
                            <w:r w:rsidRPr="00F0777C">
                              <w:rPr>
                                <w:color w:val="000000" w:themeColor="text1"/>
                                <w:sz w:val="24"/>
                              </w:rPr>
                              <w:t>; le Conseil d’État est le juge de cassation.</w:t>
                            </w:r>
                          </w:p>
                          <w:p w14:paraId="2869F2CC" w14:textId="77777777" w:rsidR="00BB3801" w:rsidRPr="00366E31" w:rsidRDefault="00BB3801" w:rsidP="00532718">
                            <w:pPr>
                              <w:jc w:val="right"/>
                              <w:rPr>
                                <w:color w:val="000000" w:themeColor="text1"/>
                                <w:sz w:val="44"/>
                                <w:szCs w:val="28"/>
                              </w:rPr>
                            </w:pPr>
                            <w:r>
                              <w:rPr>
                                <w:color w:val="000000" w:themeColor="text1"/>
                                <w:sz w:val="28"/>
                              </w:rPr>
                              <w:t xml:space="preserve"> </w:t>
                            </w:r>
                          </w:p>
                          <w:p w14:paraId="039437FB" w14:textId="77777777" w:rsidR="00BB3801" w:rsidRDefault="00BB3801" w:rsidP="005327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6367D" id="Rectangle 18" o:spid="_x0000_s1029" style="position:absolute;left:0;text-align:left;margin-left:178.55pt;margin-top:11.9pt;width:282.3pt;height:92.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" filled="f" stroked="f" strokeweight="1pt">
                <v:textbox>
                  <w:txbxContent>
                    <w:p w14:paraId="0E4C83D3" w14:textId="227F9427" w:rsidR="00BB3801" w:rsidRPr="00F0777C" w:rsidRDefault="00BB3801" w:rsidP="00723F46">
                      <w:pPr>
                        <w:spacing w:after="0"/>
                        <w:ind w:right="428"/>
                        <w:jc w:val="both"/>
                        <w:rPr>
                          <w:b/>
                          <w:color w:val="000000" w:themeColor="text1"/>
                          <w:sz w:val="20"/>
                        </w:rPr>
                      </w:pPr>
                      <w:r>
                        <w:rPr>
                          <w:b/>
                          <w:color w:val="000000" w:themeColor="text1"/>
                          <w:sz w:val="24"/>
                        </w:rPr>
                        <w:t>U</w:t>
                      </w:r>
                      <w:r w:rsidRPr="00F0777C">
                        <w:rPr>
                          <w:b/>
                          <w:color w:val="000000" w:themeColor="text1"/>
                          <w:sz w:val="24"/>
                        </w:rPr>
                        <w:t>n des 42 tribunaux administratifs présents sur le territoire national.</w:t>
                      </w:r>
                      <w:r w:rsidRPr="00F0777C">
                        <w:rPr>
                          <w:color w:val="000000" w:themeColor="text1"/>
                          <w:sz w:val="24"/>
                        </w:rPr>
                        <w:t xml:space="preserve"> Le juge d’appel du tribunal</w:t>
                      </w:r>
                      <w:r>
                        <w:rPr>
                          <w:color w:val="000000" w:themeColor="text1"/>
                          <w:sz w:val="24"/>
                        </w:rPr>
                        <w:t xml:space="preserve"> administratif de Rennes </w:t>
                      </w:r>
                      <w:r w:rsidRPr="00F0777C">
                        <w:rPr>
                          <w:color w:val="000000" w:themeColor="text1"/>
                          <w:sz w:val="24"/>
                        </w:rPr>
                        <w:t xml:space="preserve">est la cour administrative d’appel de </w:t>
                      </w:r>
                      <w:r>
                        <w:rPr>
                          <w:color w:val="000000" w:themeColor="text1"/>
                          <w:sz w:val="24"/>
                        </w:rPr>
                        <w:t xml:space="preserve">Nantes </w:t>
                      </w:r>
                      <w:r w:rsidRPr="00F0777C">
                        <w:rPr>
                          <w:color w:val="000000" w:themeColor="text1"/>
                          <w:sz w:val="24"/>
                        </w:rPr>
                        <w:t>; le Conseil d’État est le juge de cassation.</w:t>
                      </w:r>
                    </w:p>
                    <w:p w14:paraId="2869F2CC" w14:textId="77777777" w:rsidR="00BB3801" w:rsidRPr="00366E31" w:rsidRDefault="00BB3801" w:rsidP="00532718">
                      <w:pPr>
                        <w:jc w:val="right"/>
                        <w:rPr>
                          <w:color w:val="000000" w:themeColor="text1"/>
                          <w:sz w:val="44"/>
                          <w:szCs w:val="28"/>
                        </w:rPr>
                      </w:pPr>
                      <w:r>
                        <w:rPr>
                          <w:color w:val="000000" w:themeColor="text1"/>
                          <w:sz w:val="28"/>
                        </w:rPr>
                        <w:t xml:space="preserve"> </w:t>
                      </w:r>
                    </w:p>
                    <w:p w14:paraId="039437FB" w14:textId="77777777" w:rsidR="00BB3801" w:rsidRDefault="00BB3801" w:rsidP="00532718">
                      <w:pPr>
                        <w:jc w:val="center"/>
                      </w:pPr>
                    </w:p>
                  </w:txbxContent>
                </v:textbox>
                <w10:wrap anchorx="margin"/>
              </v:rect>
            </w:pict>
          </mc:Fallback>
        </mc:AlternateContent>
      </w:r>
      <w:r w:rsidRPr="009F1497">
        <w:rPr>
          <w:noProof/>
          <w:lang w:eastAsia="fr-FR"/>
        </w:rPr>
        <mc:AlternateContent>
          <mc:Choice Requires="wps">
            <w:drawing>
              <wp:anchor distT="0" distB="0" distL="114300" distR="114300" simplePos="0" relativeHeight="251661312" behindDoc="0" locked="0" layoutInCell="1" allowOverlap="1" wp14:anchorId="577676A5" wp14:editId="76B287F5">
                <wp:simplePos x="0" y="0"/>
                <wp:positionH relativeFrom="column">
                  <wp:posOffset>2662271</wp:posOffset>
                </wp:positionH>
                <wp:positionV relativeFrom="paragraph">
                  <wp:posOffset>170417</wp:posOffset>
                </wp:positionV>
                <wp:extent cx="3400425" cy="1036955"/>
                <wp:effectExtent l="990600" t="0" r="0" b="86995"/>
                <wp:wrapNone/>
                <wp:docPr id="20" name="Légende sans bordure 2 20"/>
                <wp:cNvGraphicFramePr/>
                <a:graphic xmlns:a="http://schemas.openxmlformats.org/drawingml/2006/main">
                  <a:graphicData uri="http://schemas.microsoft.com/office/word/2010/wordprocessingShape">
                    <wps:wsp>
                      <wps:cNvSpPr/>
                      <wps:spPr>
                        <a:xfrm flipV="1">
                          <a:off x="0" y="0"/>
                          <a:ext cx="3400425" cy="1036955"/>
                        </a:xfrm>
                        <a:prstGeom prst="callout2">
                          <a:avLst>
                            <a:gd name="adj1" fmla="val 61717"/>
                            <a:gd name="adj2" fmla="val -13529"/>
                            <a:gd name="adj3" fmla="val 61702"/>
                            <a:gd name="adj4" fmla="val -19648"/>
                            <a:gd name="adj5" fmla="val -8087"/>
                            <a:gd name="adj6" fmla="val -28438"/>
                          </a:avLst>
                        </a:prstGeom>
                        <a:noFill/>
                        <a:ln w="28575">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A07FB67" w14:textId="77777777" w:rsidR="00BB3801" w:rsidRDefault="00BB3801" w:rsidP="005327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676A5" id="Légende sans bordure 2 20" o:spid="_x0000_s1030" type="#_x0000_t42" style="position:absolute;left:0;text-align:left;margin-left:209.65pt;margin-top:13.4pt;width:267.75pt;height:81.6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" adj="-6143,-1747,-4244,13328,-2922,13331" filled="f" strokecolor="#1f3763 [1604]" strokeweight="2.25pt">
                <v:textbox>
                  <w:txbxContent>
                    <w:p w14:paraId="3A07FB67" w14:textId="77777777" w:rsidR="00BB3801" w:rsidRDefault="00BB3801" w:rsidP="00532718">
                      <w:pPr>
                        <w:jc w:val="center"/>
                      </w:pPr>
                    </w:p>
                  </w:txbxContent>
                </v:textbox>
              </v:shape>
            </w:pict>
          </mc:Fallback>
        </mc:AlternateContent>
      </w:r>
    </w:p>
    <w:p w14:paraId="623402BB" w14:textId="0B1592E1" w:rsidR="00532718" w:rsidRPr="009F1497" w:rsidRDefault="00532718" w:rsidP="00532718">
      <w:pPr>
        <w:jc w:val="center"/>
        <w:rPr>
          <w:b/>
          <w:color w:val="0070C0"/>
          <w:sz w:val="36"/>
          <w:szCs w:val="28"/>
        </w:rPr>
      </w:pPr>
    </w:p>
    <w:p w14:paraId="0059B19B" w14:textId="77777777" w:rsidR="00532718" w:rsidRPr="009F1497" w:rsidRDefault="00532718" w:rsidP="00532718">
      <w:pPr>
        <w:jc w:val="center"/>
        <w:rPr>
          <w:b/>
          <w:color w:val="0070C0"/>
          <w:sz w:val="36"/>
          <w:szCs w:val="28"/>
        </w:rPr>
      </w:pPr>
    </w:p>
    <w:p w14:paraId="0BFF297B" w14:textId="77777777" w:rsidR="00532718" w:rsidRPr="009F1497" w:rsidRDefault="00532718" w:rsidP="00532718">
      <w:pPr>
        <w:jc w:val="center"/>
        <w:rPr>
          <w:b/>
          <w:color w:val="0070C0"/>
          <w:sz w:val="36"/>
          <w:szCs w:val="28"/>
        </w:rPr>
      </w:pPr>
    </w:p>
    <w:p w14:paraId="56E70091" w14:textId="46196A34" w:rsidR="00532718" w:rsidRPr="00FC58E0" w:rsidRDefault="00A84AC9" w:rsidP="00532718">
      <w:pPr>
        <w:jc w:val="center"/>
        <w:rPr>
          <w:b/>
          <w:color w:val="0070C0"/>
          <w:sz w:val="56"/>
          <w:szCs w:val="28"/>
        </w:rPr>
      </w:pPr>
      <w:r w:rsidRPr="009F1497">
        <w:rPr>
          <w:b/>
          <w:noProof/>
          <w:color w:val="0070C0"/>
          <w:sz w:val="36"/>
          <w:szCs w:val="28"/>
          <w:lang w:eastAsia="fr-FR"/>
        </w:rPr>
        <mc:AlternateContent>
          <mc:Choice Requires="wps">
            <w:drawing>
              <wp:anchor distT="0" distB="0" distL="114300" distR="114300" simplePos="0" relativeHeight="251665408" behindDoc="0" locked="0" layoutInCell="1" allowOverlap="1" wp14:anchorId="26E427E0" wp14:editId="255479CA">
                <wp:simplePos x="0" y="0"/>
                <wp:positionH relativeFrom="margin">
                  <wp:posOffset>-607118</wp:posOffset>
                </wp:positionH>
                <wp:positionV relativeFrom="paragraph">
                  <wp:posOffset>981009</wp:posOffset>
                </wp:positionV>
                <wp:extent cx="3124200" cy="1809750"/>
                <wp:effectExtent l="0" t="0" r="0" b="0"/>
                <wp:wrapNone/>
                <wp:docPr id="23" name="Rectangle 23"/>
                <wp:cNvGraphicFramePr/>
                <a:graphic xmlns:a="http://schemas.openxmlformats.org/drawingml/2006/main">
                  <a:graphicData uri="http://schemas.microsoft.com/office/word/2010/wordprocessingShape">
                    <wps:wsp>
                      <wps:cNvSpPr/>
                      <wps:spPr>
                        <a:xfrm>
                          <a:off x="0" y="0"/>
                          <a:ext cx="3124200" cy="1809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F79F32" w14:textId="0BE64741" w:rsidR="00BB3801" w:rsidRPr="00A84AC9" w:rsidRDefault="00BB3801" w:rsidP="00723F46">
                            <w:pPr>
                              <w:jc w:val="right"/>
                              <w:rPr>
                                <w:b/>
                                <w:color w:val="000000" w:themeColor="text1"/>
                                <w:sz w:val="24"/>
                                <w:szCs w:val="24"/>
                                <w:highlight w:val="yellow"/>
                              </w:rPr>
                            </w:pPr>
                            <w:r w:rsidRPr="00A84AC9">
                              <w:rPr>
                                <w:color w:val="000000" w:themeColor="text1"/>
                                <w:sz w:val="24"/>
                                <w:szCs w:val="24"/>
                              </w:rPr>
                              <w:t xml:space="preserve">Il juge les affaires provenant </w:t>
                            </w:r>
                            <w:r w:rsidRPr="00A84AC9">
                              <w:rPr>
                                <w:b/>
                                <w:color w:val="000000" w:themeColor="text1"/>
                                <w:sz w:val="24"/>
                                <w:szCs w:val="24"/>
                              </w:rPr>
                              <w:t>de l’Ille-et-Vilaine</w:t>
                            </w:r>
                            <w:r w:rsidRPr="00A84AC9">
                              <w:rPr>
                                <w:color w:val="000000" w:themeColor="text1"/>
                                <w:sz w:val="24"/>
                                <w:szCs w:val="24"/>
                              </w:rPr>
                              <w:t xml:space="preserve"> (40 % des recours), </w:t>
                            </w:r>
                            <w:r w:rsidRPr="00A84AC9">
                              <w:rPr>
                                <w:b/>
                                <w:color w:val="000000" w:themeColor="text1"/>
                                <w:sz w:val="24"/>
                                <w:szCs w:val="24"/>
                              </w:rPr>
                              <w:t>du Morbihan</w:t>
                            </w:r>
                            <w:r w:rsidRPr="00A84AC9">
                              <w:rPr>
                                <w:color w:val="000000" w:themeColor="text1"/>
                                <w:sz w:val="24"/>
                                <w:szCs w:val="24"/>
                              </w:rPr>
                              <w:t xml:space="preserve"> (21 %), </w:t>
                            </w:r>
                            <w:r w:rsidRPr="00A84AC9">
                              <w:rPr>
                                <w:b/>
                                <w:color w:val="000000" w:themeColor="text1"/>
                                <w:sz w:val="24"/>
                                <w:szCs w:val="24"/>
                              </w:rPr>
                              <w:t>du Finistère</w:t>
                            </w:r>
                            <w:r w:rsidRPr="00A84AC9">
                              <w:rPr>
                                <w:color w:val="000000" w:themeColor="text1"/>
                                <w:sz w:val="24"/>
                                <w:szCs w:val="24"/>
                              </w:rPr>
                              <w:t xml:space="preserve"> (19 %) </w:t>
                            </w:r>
                            <w:r w:rsidRPr="00A84AC9">
                              <w:rPr>
                                <w:b/>
                                <w:color w:val="000000" w:themeColor="text1"/>
                                <w:sz w:val="24"/>
                                <w:szCs w:val="24"/>
                              </w:rPr>
                              <w:t>et des Côtes d’Armor</w:t>
                            </w:r>
                            <w:r w:rsidRPr="00A84AC9">
                              <w:rPr>
                                <w:color w:val="000000" w:themeColor="text1"/>
                                <w:sz w:val="24"/>
                                <w:szCs w:val="24"/>
                              </w:rPr>
                              <w:t xml:space="preserve"> (16 %), soit une </w:t>
                            </w:r>
                            <w:r w:rsidRPr="00A84AC9">
                              <w:rPr>
                                <w:b/>
                                <w:color w:val="000000" w:themeColor="text1"/>
                                <w:sz w:val="24"/>
                                <w:szCs w:val="24"/>
                              </w:rPr>
                              <w:t>population de trois millions quatre cent mille habitants</w:t>
                            </w:r>
                            <w:r w:rsidRPr="00A84AC9">
                              <w:rPr>
                                <w:color w:val="000000" w:themeColor="text1"/>
                                <w:sz w:val="24"/>
                                <w:szCs w:val="24"/>
                              </w:rPr>
                              <w:t xml:space="preserve">, répartie dans plus de </w:t>
                            </w:r>
                            <w:r w:rsidRPr="00A84AC9">
                              <w:rPr>
                                <w:b/>
                                <w:color w:val="000000" w:themeColor="text1"/>
                                <w:sz w:val="24"/>
                                <w:szCs w:val="24"/>
                              </w:rPr>
                              <w:t>1</w:t>
                            </w:r>
                            <w:r>
                              <w:rPr>
                                <w:b/>
                                <w:color w:val="000000" w:themeColor="text1"/>
                                <w:sz w:val="24"/>
                                <w:szCs w:val="24"/>
                              </w:rPr>
                              <w:t> </w:t>
                            </w:r>
                            <w:r w:rsidRPr="00A84AC9">
                              <w:rPr>
                                <w:b/>
                                <w:color w:val="000000" w:themeColor="text1"/>
                                <w:sz w:val="24"/>
                                <w:szCs w:val="24"/>
                              </w:rPr>
                              <w:t>200 communes</w:t>
                            </w:r>
                            <w:r w:rsidRPr="00A84AC9">
                              <w:rPr>
                                <w:color w:val="000000" w:themeColor="text1"/>
                                <w:sz w:val="24"/>
                                <w:szCs w:val="24"/>
                              </w:rPr>
                              <w:t xml:space="preserve"> (pour une superficie de plus de 27 000 km², s’étendant sur les quatre départements de la région Bretagne)</w:t>
                            </w:r>
                            <w:r w:rsidRPr="00A84AC9">
                              <w:rPr>
                                <w:bCs/>
                                <w:color w:val="000000" w:themeColor="text1"/>
                                <w:sz w:val="24"/>
                                <w:szCs w:val="24"/>
                              </w:rPr>
                              <w:t>.</w:t>
                            </w:r>
                          </w:p>
                          <w:p w14:paraId="07A3061A" w14:textId="77777777" w:rsidR="00BB3801" w:rsidRPr="00447058" w:rsidRDefault="00BB3801" w:rsidP="00532718">
                            <w:pPr>
                              <w:jc w:val="right"/>
                              <w:rPr>
                                <w:color w:val="FF0000"/>
                                <w:sz w:val="40"/>
                                <w:szCs w:val="28"/>
                              </w:rPr>
                            </w:pPr>
                          </w:p>
                          <w:p w14:paraId="142DCB1F" w14:textId="77777777" w:rsidR="00BB3801" w:rsidRDefault="00BB3801" w:rsidP="005327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427E0" id="Rectangle 23" o:spid="_x0000_s1031" style="position:absolute;left:0;text-align:left;margin-left:-47.8pt;margin-top:77.25pt;width:246pt;height:14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" filled="f" stroked="f" strokeweight="1pt">
                <v:textbox>
                  <w:txbxContent>
                    <w:p w14:paraId="05F79F32" w14:textId="0BE64741" w:rsidR="00BB3801" w:rsidRPr="00A84AC9" w:rsidRDefault="00BB3801" w:rsidP="00723F46">
                      <w:pPr>
                        <w:jc w:val="right"/>
                        <w:rPr>
                          <w:b/>
                          <w:color w:val="000000" w:themeColor="text1"/>
                          <w:sz w:val="24"/>
                          <w:szCs w:val="24"/>
                          <w:highlight w:val="yellow"/>
                        </w:rPr>
                      </w:pPr>
                      <w:r w:rsidRPr="00A84AC9">
                        <w:rPr>
                          <w:color w:val="000000" w:themeColor="text1"/>
                          <w:sz w:val="24"/>
                          <w:szCs w:val="24"/>
                        </w:rPr>
                        <w:t xml:space="preserve">Il juge les affaires provenant </w:t>
                      </w:r>
                      <w:r w:rsidRPr="00A84AC9">
                        <w:rPr>
                          <w:b/>
                          <w:color w:val="000000" w:themeColor="text1"/>
                          <w:sz w:val="24"/>
                          <w:szCs w:val="24"/>
                        </w:rPr>
                        <w:t>de l’Ille-et-Vilaine</w:t>
                      </w:r>
                      <w:r w:rsidRPr="00A84AC9">
                        <w:rPr>
                          <w:color w:val="000000" w:themeColor="text1"/>
                          <w:sz w:val="24"/>
                          <w:szCs w:val="24"/>
                        </w:rPr>
                        <w:t xml:space="preserve"> (40 % des recours), </w:t>
                      </w:r>
                      <w:r w:rsidRPr="00A84AC9">
                        <w:rPr>
                          <w:b/>
                          <w:color w:val="000000" w:themeColor="text1"/>
                          <w:sz w:val="24"/>
                          <w:szCs w:val="24"/>
                        </w:rPr>
                        <w:t>du Morbihan</w:t>
                      </w:r>
                      <w:r w:rsidRPr="00A84AC9">
                        <w:rPr>
                          <w:color w:val="000000" w:themeColor="text1"/>
                          <w:sz w:val="24"/>
                          <w:szCs w:val="24"/>
                        </w:rPr>
                        <w:t xml:space="preserve"> (21 %), </w:t>
                      </w:r>
                      <w:r w:rsidRPr="00A84AC9">
                        <w:rPr>
                          <w:b/>
                          <w:color w:val="000000" w:themeColor="text1"/>
                          <w:sz w:val="24"/>
                          <w:szCs w:val="24"/>
                        </w:rPr>
                        <w:t>du Finistère</w:t>
                      </w:r>
                      <w:r w:rsidRPr="00A84AC9">
                        <w:rPr>
                          <w:color w:val="000000" w:themeColor="text1"/>
                          <w:sz w:val="24"/>
                          <w:szCs w:val="24"/>
                        </w:rPr>
                        <w:t xml:space="preserve"> (19 %) </w:t>
                      </w:r>
                      <w:r w:rsidRPr="00A84AC9">
                        <w:rPr>
                          <w:b/>
                          <w:color w:val="000000" w:themeColor="text1"/>
                          <w:sz w:val="24"/>
                          <w:szCs w:val="24"/>
                        </w:rPr>
                        <w:t>et des Côtes d’Armor</w:t>
                      </w:r>
                      <w:r w:rsidRPr="00A84AC9">
                        <w:rPr>
                          <w:color w:val="000000" w:themeColor="text1"/>
                          <w:sz w:val="24"/>
                          <w:szCs w:val="24"/>
                        </w:rPr>
                        <w:t xml:space="preserve"> (16 %), soit une </w:t>
                      </w:r>
                      <w:r w:rsidRPr="00A84AC9">
                        <w:rPr>
                          <w:b/>
                          <w:color w:val="000000" w:themeColor="text1"/>
                          <w:sz w:val="24"/>
                          <w:szCs w:val="24"/>
                        </w:rPr>
                        <w:t>population de trois millions quatre cent mille habitants</w:t>
                      </w:r>
                      <w:r w:rsidRPr="00A84AC9">
                        <w:rPr>
                          <w:color w:val="000000" w:themeColor="text1"/>
                          <w:sz w:val="24"/>
                          <w:szCs w:val="24"/>
                        </w:rPr>
                        <w:t xml:space="preserve">, répartie dans plus de </w:t>
                      </w:r>
                      <w:r w:rsidRPr="00A84AC9">
                        <w:rPr>
                          <w:b/>
                          <w:color w:val="000000" w:themeColor="text1"/>
                          <w:sz w:val="24"/>
                          <w:szCs w:val="24"/>
                        </w:rPr>
                        <w:t>1</w:t>
                      </w:r>
                      <w:r>
                        <w:rPr>
                          <w:b/>
                          <w:color w:val="000000" w:themeColor="text1"/>
                          <w:sz w:val="24"/>
                          <w:szCs w:val="24"/>
                        </w:rPr>
                        <w:t> </w:t>
                      </w:r>
                      <w:r w:rsidRPr="00A84AC9">
                        <w:rPr>
                          <w:b/>
                          <w:color w:val="000000" w:themeColor="text1"/>
                          <w:sz w:val="24"/>
                          <w:szCs w:val="24"/>
                        </w:rPr>
                        <w:t>200 communes</w:t>
                      </w:r>
                      <w:r w:rsidRPr="00A84AC9">
                        <w:rPr>
                          <w:color w:val="000000" w:themeColor="text1"/>
                          <w:sz w:val="24"/>
                          <w:szCs w:val="24"/>
                        </w:rPr>
                        <w:t xml:space="preserve"> (pour une superficie de plus de 27 000 km², s’étendant sur les quatre départements de la région Bretagne)</w:t>
                      </w:r>
                      <w:r w:rsidRPr="00A84AC9">
                        <w:rPr>
                          <w:bCs/>
                          <w:color w:val="000000" w:themeColor="text1"/>
                          <w:sz w:val="24"/>
                          <w:szCs w:val="24"/>
                        </w:rPr>
                        <w:t>.</w:t>
                      </w:r>
                    </w:p>
                    <w:p w14:paraId="07A3061A" w14:textId="77777777" w:rsidR="00BB3801" w:rsidRPr="00447058" w:rsidRDefault="00BB3801" w:rsidP="00532718">
                      <w:pPr>
                        <w:jc w:val="right"/>
                        <w:rPr>
                          <w:color w:val="FF0000"/>
                          <w:sz w:val="40"/>
                          <w:szCs w:val="28"/>
                        </w:rPr>
                      </w:pPr>
                    </w:p>
                    <w:p w14:paraId="142DCB1F" w14:textId="77777777" w:rsidR="00BB3801" w:rsidRDefault="00BB3801" w:rsidP="00532718">
                      <w:pPr>
                        <w:jc w:val="center"/>
                      </w:pPr>
                    </w:p>
                  </w:txbxContent>
                </v:textbox>
                <w10:wrap anchorx="margin"/>
              </v:rect>
            </w:pict>
          </mc:Fallback>
        </mc:AlternateContent>
      </w:r>
      <w:r w:rsidR="00532718" w:rsidRPr="009F1497">
        <w:rPr>
          <w:b/>
          <w:color w:val="0070C0"/>
          <w:sz w:val="56"/>
          <w:szCs w:val="28"/>
        </w:rPr>
        <w:t xml:space="preserve">Le </w:t>
      </w:r>
      <w:r w:rsidR="00532718" w:rsidRPr="00FC58E0">
        <w:rPr>
          <w:b/>
          <w:color w:val="0070C0"/>
          <w:sz w:val="56"/>
          <w:szCs w:val="28"/>
        </w:rPr>
        <w:t xml:space="preserve">tribunal administratif de </w:t>
      </w:r>
      <w:r w:rsidR="00D27D86" w:rsidRPr="00D27D86">
        <w:rPr>
          <w:b/>
          <w:color w:val="0070C0"/>
          <w:sz w:val="56"/>
          <w:szCs w:val="28"/>
        </w:rPr>
        <w:t>Rennes</w:t>
      </w:r>
      <w:r w:rsidR="00532718" w:rsidRPr="00FC58E0">
        <w:rPr>
          <w:b/>
          <w:color w:val="0070C0"/>
          <w:sz w:val="56"/>
          <w:szCs w:val="28"/>
        </w:rPr>
        <w:br/>
        <w:t>en un coup d’œil</w:t>
      </w:r>
      <w:r w:rsidR="00532718" w:rsidRPr="009F1497">
        <w:rPr>
          <w:b/>
          <w:color w:val="0070C0"/>
          <w:sz w:val="56"/>
          <w:szCs w:val="28"/>
        </w:rPr>
        <w:t xml:space="preserve"> </w:t>
      </w:r>
    </w:p>
    <w:p w14:paraId="770D9B52" w14:textId="29B28AEF" w:rsidR="00532718" w:rsidRPr="009F1497" w:rsidRDefault="006A7610" w:rsidP="00532718">
      <w:r w:rsidRPr="009F1497">
        <w:rPr>
          <w:noProof/>
          <w:lang w:eastAsia="fr-FR"/>
        </w:rPr>
        <mc:AlternateContent>
          <mc:Choice Requires="wps">
            <w:drawing>
              <wp:anchor distT="0" distB="0" distL="114300" distR="114300" simplePos="0" relativeHeight="251656189" behindDoc="0" locked="0" layoutInCell="1" allowOverlap="1" wp14:anchorId="64AA69F9" wp14:editId="407D4188">
                <wp:simplePos x="0" y="0"/>
                <wp:positionH relativeFrom="column">
                  <wp:posOffset>3526790</wp:posOffset>
                </wp:positionH>
                <wp:positionV relativeFrom="paragraph">
                  <wp:posOffset>99250</wp:posOffset>
                </wp:positionV>
                <wp:extent cx="2320290" cy="3081020"/>
                <wp:effectExtent l="419100" t="0" r="0" b="0"/>
                <wp:wrapNone/>
                <wp:docPr id="13" name="Légende sans bordure 2 13"/>
                <wp:cNvGraphicFramePr/>
                <a:graphic xmlns:a="http://schemas.openxmlformats.org/drawingml/2006/main">
                  <a:graphicData uri="http://schemas.microsoft.com/office/word/2010/wordprocessingShape">
                    <wps:wsp>
                      <wps:cNvSpPr/>
                      <wps:spPr>
                        <a:xfrm>
                          <a:off x="0" y="0"/>
                          <a:ext cx="2320290" cy="3081020"/>
                        </a:xfrm>
                        <a:prstGeom prst="callout2">
                          <a:avLst>
                            <a:gd name="adj1" fmla="val 52191"/>
                            <a:gd name="adj2" fmla="val 1297"/>
                            <a:gd name="adj3" fmla="val 52226"/>
                            <a:gd name="adj4" fmla="val -5627"/>
                            <a:gd name="adj5" fmla="val 29730"/>
                            <a:gd name="adj6" fmla="val -16506"/>
                          </a:avLst>
                        </a:prstGeom>
                        <a:no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0991040" w14:textId="77777777" w:rsidR="00BB3801" w:rsidRDefault="00BB3801" w:rsidP="00532718">
                            <w:pPr>
                              <w:jc w:val="center"/>
                            </w:pPr>
                          </w:p>
                          <w:p w14:paraId="2B113E18" w14:textId="77777777" w:rsidR="00BB3801" w:rsidRDefault="00BB3801" w:rsidP="00532718">
                            <w:pPr>
                              <w:jc w:val="center"/>
                            </w:pPr>
                          </w:p>
                          <w:p w14:paraId="4F87E633" w14:textId="77777777" w:rsidR="00BB3801" w:rsidRDefault="00BB3801" w:rsidP="005327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A69F9" id="Légende sans bordure 2 13" o:spid="_x0000_s1032" type="#_x0000_t42" style="position:absolute;margin-left:277.7pt;margin-top:7.8pt;width:182.7pt;height:242.6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" adj="-3565,6422,-1215,11281,280,11273" filled="f" strokecolor="#1f3763 [1604]" strokeweight="2.25pt">
                <v:stroke dashstyle="dash"/>
                <v:textbox>
                  <w:txbxContent>
                    <w:p w14:paraId="20991040" w14:textId="77777777" w:rsidR="00BB3801" w:rsidRDefault="00BB3801" w:rsidP="00532718">
                      <w:pPr>
                        <w:jc w:val="center"/>
                      </w:pPr>
                    </w:p>
                    <w:p w14:paraId="2B113E18" w14:textId="77777777" w:rsidR="00BB3801" w:rsidRDefault="00BB3801" w:rsidP="00532718">
                      <w:pPr>
                        <w:jc w:val="center"/>
                      </w:pPr>
                    </w:p>
                    <w:p w14:paraId="4F87E633" w14:textId="77777777" w:rsidR="00BB3801" w:rsidRDefault="00BB3801" w:rsidP="00532718">
                      <w:pPr>
                        <w:jc w:val="center"/>
                      </w:pPr>
                    </w:p>
                  </w:txbxContent>
                </v:textbox>
              </v:shape>
            </w:pict>
          </mc:Fallback>
        </mc:AlternateContent>
      </w:r>
      <w:r w:rsidR="002E5FA3" w:rsidRPr="002E5FA3">
        <w:rPr>
          <w:noProof/>
        </w:rPr>
        <w:drawing>
          <wp:anchor distT="0" distB="0" distL="114300" distR="114300" simplePos="0" relativeHeight="251654139" behindDoc="0" locked="0" layoutInCell="1" allowOverlap="1" wp14:anchorId="570ABDA2" wp14:editId="1628D328">
            <wp:simplePos x="0" y="0"/>
            <wp:positionH relativeFrom="margin">
              <wp:posOffset>3723309</wp:posOffset>
            </wp:positionH>
            <wp:positionV relativeFrom="margin">
              <wp:posOffset>5116830</wp:posOffset>
            </wp:positionV>
            <wp:extent cx="1880235" cy="685165"/>
            <wp:effectExtent l="0" t="0" r="5715" b="63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80235" cy="685165"/>
                    </a:xfrm>
                    <a:prstGeom prst="rect">
                      <a:avLst/>
                    </a:prstGeom>
                  </pic:spPr>
                </pic:pic>
              </a:graphicData>
            </a:graphic>
            <wp14:sizeRelH relativeFrom="margin">
              <wp14:pctWidth>0</wp14:pctWidth>
            </wp14:sizeRelH>
            <wp14:sizeRelV relativeFrom="margin">
              <wp14:pctHeight>0</wp14:pctHeight>
            </wp14:sizeRelV>
          </wp:anchor>
        </w:drawing>
      </w:r>
      <w:r w:rsidR="00532718" w:rsidRPr="009F1497">
        <w:rPr>
          <w:noProof/>
          <w:lang w:eastAsia="fr-FR"/>
        </w:rPr>
        <mc:AlternateContent>
          <mc:Choice Requires="wps">
            <w:drawing>
              <wp:anchor distT="0" distB="0" distL="114300" distR="114300" simplePos="0" relativeHeight="251653114" behindDoc="0" locked="0" layoutInCell="1" allowOverlap="1" wp14:anchorId="08A83045" wp14:editId="5DB7716D">
                <wp:simplePos x="0" y="0"/>
                <wp:positionH relativeFrom="margin">
                  <wp:posOffset>3512820</wp:posOffset>
                </wp:positionH>
                <wp:positionV relativeFrom="paragraph">
                  <wp:posOffset>13173</wp:posOffset>
                </wp:positionV>
                <wp:extent cx="2247900" cy="1352550"/>
                <wp:effectExtent l="400050" t="0" r="0" b="0"/>
                <wp:wrapNone/>
                <wp:docPr id="21" name="Légende sans bordure 2 21"/>
                <wp:cNvGraphicFramePr/>
                <a:graphic xmlns:a="http://schemas.openxmlformats.org/drawingml/2006/main">
                  <a:graphicData uri="http://schemas.microsoft.com/office/word/2010/wordprocessingShape">
                    <wps:wsp>
                      <wps:cNvSpPr/>
                      <wps:spPr>
                        <a:xfrm flipV="1">
                          <a:off x="0" y="0"/>
                          <a:ext cx="2247900" cy="1352550"/>
                        </a:xfrm>
                        <a:prstGeom prst="callout2">
                          <a:avLst>
                            <a:gd name="adj1" fmla="val 76298"/>
                            <a:gd name="adj2" fmla="val 6480"/>
                            <a:gd name="adj3" fmla="val 76170"/>
                            <a:gd name="adj4" fmla="val -966"/>
                            <a:gd name="adj5" fmla="val 29730"/>
                            <a:gd name="adj6" fmla="val -16506"/>
                          </a:avLst>
                        </a:prstGeom>
                        <a:noFill/>
                        <a:ln w="28575">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F92BB7C" w14:textId="77777777" w:rsidR="00BB3801" w:rsidRDefault="00BB3801" w:rsidP="005327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83045" id="Légende sans bordure 2 21" o:spid="_x0000_s1033" type="#_x0000_t42" style="position:absolute;margin-left:276.6pt;margin-top:1.05pt;width:177pt;height:106.5pt;flip:y;z-index:2516531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" adj="-3565,6422,-209,16453,1400,16480" filled="f" strokecolor="#1f3763 [1604]" strokeweight="2.25pt">
                <v:stroke dashstyle="dash"/>
                <v:textbox>
                  <w:txbxContent>
                    <w:p w14:paraId="5F92BB7C" w14:textId="77777777" w:rsidR="00BB3801" w:rsidRDefault="00BB3801" w:rsidP="00532718">
                      <w:pPr>
                        <w:jc w:val="center"/>
                      </w:pPr>
                    </w:p>
                  </w:txbxContent>
                </v:textbox>
                <w10:wrap anchorx="margin"/>
              </v:shape>
            </w:pict>
          </mc:Fallback>
        </mc:AlternateContent>
      </w:r>
    </w:p>
    <w:p w14:paraId="600C95D8" w14:textId="33B108FC" w:rsidR="00532718" w:rsidRPr="009F1497" w:rsidRDefault="00532718" w:rsidP="00532718">
      <w:r w:rsidRPr="009F1497">
        <w:rPr>
          <w:b/>
          <w:noProof/>
          <w:color w:val="0070C0"/>
          <w:sz w:val="36"/>
          <w:szCs w:val="28"/>
          <w:lang w:eastAsia="fr-FR"/>
        </w:rPr>
        <mc:AlternateContent>
          <mc:Choice Requires="wps">
            <w:drawing>
              <wp:anchor distT="0" distB="0" distL="114300" distR="114300" simplePos="0" relativeHeight="251669504" behindDoc="0" locked="0" layoutInCell="1" allowOverlap="1" wp14:anchorId="6E9CB1DC" wp14:editId="4188AF11">
                <wp:simplePos x="0" y="0"/>
                <wp:positionH relativeFrom="margin">
                  <wp:posOffset>4547235</wp:posOffset>
                </wp:positionH>
                <wp:positionV relativeFrom="paragraph">
                  <wp:posOffset>239090</wp:posOffset>
                </wp:positionV>
                <wp:extent cx="888365" cy="296545"/>
                <wp:effectExtent l="0" t="0" r="0" b="0"/>
                <wp:wrapNone/>
                <wp:docPr id="24" name="Rectangle 24"/>
                <wp:cNvGraphicFramePr/>
                <a:graphic xmlns:a="http://schemas.openxmlformats.org/drawingml/2006/main">
                  <a:graphicData uri="http://schemas.microsoft.com/office/word/2010/wordprocessingShape">
                    <wps:wsp>
                      <wps:cNvSpPr/>
                      <wps:spPr>
                        <a:xfrm>
                          <a:off x="0" y="0"/>
                          <a:ext cx="888365" cy="2965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1D220D" w14:textId="54D313D5" w:rsidR="00BB3801" w:rsidRPr="002E5FA3" w:rsidRDefault="00BB3801" w:rsidP="00532718">
                            <w:pPr>
                              <w:rPr>
                                <w:rFonts w:cstheme="minorHAnsi"/>
                                <w:b/>
                                <w:color w:val="000000" w:themeColor="text1"/>
                                <w:sz w:val="40"/>
                                <w:szCs w:val="28"/>
                              </w:rPr>
                            </w:pPr>
                            <w:proofErr w:type="gramStart"/>
                            <w:r w:rsidRPr="002E5FA3">
                              <w:rPr>
                                <w:rFonts w:cstheme="minorHAnsi"/>
                                <w:b/>
                                <w:color w:val="000000" w:themeColor="text1"/>
                                <w:sz w:val="24"/>
                              </w:rPr>
                              <w:t>en</w:t>
                            </w:r>
                            <w:proofErr w:type="gramEnd"/>
                            <w:r w:rsidRPr="002E5FA3">
                              <w:rPr>
                                <w:rFonts w:cstheme="minorHAnsi"/>
                                <w:b/>
                                <w:color w:val="000000" w:themeColor="text1"/>
                                <w:sz w:val="24"/>
                              </w:rPr>
                              <w:t xml:space="preserve"> 2024</w:t>
                            </w:r>
                          </w:p>
                          <w:p w14:paraId="3BB00991" w14:textId="77777777" w:rsidR="00BB3801" w:rsidRDefault="00BB3801" w:rsidP="005327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CB1DC" id="Rectangle 24" o:spid="_x0000_s1034" style="position:absolute;margin-left:358.05pt;margin-top:18.85pt;width:69.9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" filled="f" stroked="f" strokeweight="1pt">
                <v:textbox>
                  <w:txbxContent>
                    <w:p w14:paraId="1F1D220D" w14:textId="54D313D5" w:rsidR="00BB3801" w:rsidRPr="002E5FA3" w:rsidRDefault="00BB3801" w:rsidP="00532718">
                      <w:pPr>
                        <w:rPr>
                          <w:rFonts w:cstheme="minorHAnsi"/>
                          <w:b/>
                          <w:color w:val="000000" w:themeColor="text1"/>
                          <w:sz w:val="40"/>
                          <w:szCs w:val="28"/>
                        </w:rPr>
                      </w:pPr>
                      <w:proofErr w:type="gramStart"/>
                      <w:r w:rsidRPr="002E5FA3">
                        <w:rPr>
                          <w:rFonts w:cstheme="minorHAnsi"/>
                          <w:b/>
                          <w:color w:val="000000" w:themeColor="text1"/>
                          <w:sz w:val="24"/>
                        </w:rPr>
                        <w:t>en</w:t>
                      </w:r>
                      <w:proofErr w:type="gramEnd"/>
                      <w:r w:rsidRPr="002E5FA3">
                        <w:rPr>
                          <w:rFonts w:cstheme="minorHAnsi"/>
                          <w:b/>
                          <w:color w:val="000000" w:themeColor="text1"/>
                          <w:sz w:val="24"/>
                        </w:rPr>
                        <w:t xml:space="preserve"> 2024</w:t>
                      </w:r>
                    </w:p>
                    <w:p w14:paraId="3BB00991" w14:textId="77777777" w:rsidR="00BB3801" w:rsidRDefault="00BB3801" w:rsidP="00532718">
                      <w:pPr>
                        <w:jc w:val="center"/>
                      </w:pPr>
                    </w:p>
                  </w:txbxContent>
                </v:textbox>
                <w10:wrap anchorx="margin"/>
              </v:rect>
            </w:pict>
          </mc:Fallback>
        </mc:AlternateContent>
      </w:r>
      <w:r w:rsidR="00F81FAA" w:rsidRPr="009F1497">
        <w:rPr>
          <w:noProof/>
          <w:lang w:eastAsia="fr-FR"/>
        </w:rPr>
        <mc:AlternateContent>
          <mc:Choice Requires="wps">
            <w:drawing>
              <wp:anchor distT="0" distB="0" distL="114300" distR="114300" simplePos="0" relativeHeight="251658239" behindDoc="0" locked="0" layoutInCell="1" allowOverlap="1" wp14:anchorId="21D8A603" wp14:editId="5F35E8C7">
                <wp:simplePos x="0" y="0"/>
                <wp:positionH relativeFrom="column">
                  <wp:posOffset>-614045</wp:posOffset>
                </wp:positionH>
                <wp:positionV relativeFrom="paragraph">
                  <wp:posOffset>146685</wp:posOffset>
                </wp:positionV>
                <wp:extent cx="3728720" cy="2961005"/>
                <wp:effectExtent l="0" t="400050" r="43180" b="0"/>
                <wp:wrapNone/>
                <wp:docPr id="22" name="Légende sans bordure 2 22"/>
                <wp:cNvGraphicFramePr/>
                <a:graphic xmlns:a="http://schemas.openxmlformats.org/drawingml/2006/main">
                  <a:graphicData uri="http://schemas.microsoft.com/office/word/2010/wordprocessingShape">
                    <wps:wsp>
                      <wps:cNvSpPr/>
                      <wps:spPr>
                        <a:xfrm flipH="1">
                          <a:off x="0" y="0"/>
                          <a:ext cx="3728720" cy="2961005"/>
                        </a:xfrm>
                        <a:prstGeom prst="callout2">
                          <a:avLst>
                            <a:gd name="adj1" fmla="val 18750"/>
                            <a:gd name="adj2" fmla="val 13241"/>
                            <a:gd name="adj3" fmla="val 18671"/>
                            <a:gd name="adj4" fmla="val -128"/>
                            <a:gd name="adj5" fmla="val -13243"/>
                            <a:gd name="adj6" fmla="val 9193"/>
                          </a:avLst>
                        </a:prstGeom>
                        <a:noFill/>
                        <a:ln w="28575">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E65F0F0" w14:textId="77777777" w:rsidR="00BB3801" w:rsidRDefault="00BB3801" w:rsidP="005327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8A603" id="Légende sans bordure 2 22" o:spid="_x0000_s1035" type="#_x0000_t42" style="position:absolute;margin-left:-48.35pt;margin-top:11.55pt;width:293.6pt;height:233.15pt;flip:x;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" adj="1986,-2860,-28,4033,2860" filled="f" strokecolor="#1f3763 [1604]" strokeweight="2.25pt">
                <v:textbox>
                  <w:txbxContent>
                    <w:p w14:paraId="5E65F0F0" w14:textId="77777777" w:rsidR="00BB3801" w:rsidRDefault="00BB3801" w:rsidP="00532718">
                      <w:pPr>
                        <w:jc w:val="center"/>
                      </w:pPr>
                    </w:p>
                  </w:txbxContent>
                </v:textbox>
              </v:shape>
            </w:pict>
          </mc:Fallback>
        </mc:AlternateContent>
      </w:r>
    </w:p>
    <w:p w14:paraId="62424852" w14:textId="6B97A109" w:rsidR="00F81FAA" w:rsidRDefault="00F81FAA" w:rsidP="00E92FAA">
      <w:pPr>
        <w:jc w:val="center"/>
        <w:rPr>
          <w:b/>
          <w:color w:val="0070C0"/>
          <w:sz w:val="36"/>
          <w:szCs w:val="28"/>
        </w:rPr>
      </w:pPr>
    </w:p>
    <w:p w14:paraId="5DDD5F73" w14:textId="3309C9E3" w:rsidR="004B02FB" w:rsidRDefault="002E5FA3" w:rsidP="004B02FB">
      <w:pPr>
        <w:jc w:val="center"/>
      </w:pPr>
      <w:r w:rsidRPr="002E5FA3">
        <w:rPr>
          <w:b/>
          <w:noProof/>
          <w:color w:val="0070C0"/>
          <w:sz w:val="36"/>
          <w:szCs w:val="28"/>
        </w:rPr>
        <w:drawing>
          <wp:anchor distT="0" distB="0" distL="114300" distR="114300" simplePos="0" relativeHeight="251707392" behindDoc="0" locked="0" layoutInCell="1" allowOverlap="1" wp14:anchorId="15FCB7C0" wp14:editId="74F4F50A">
            <wp:simplePos x="0" y="0"/>
            <wp:positionH relativeFrom="margin">
              <wp:posOffset>3576955</wp:posOffset>
            </wp:positionH>
            <wp:positionV relativeFrom="margin">
              <wp:posOffset>6135815</wp:posOffset>
            </wp:positionV>
            <wp:extent cx="1626870" cy="240665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26870" cy="2406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14:anchorId="79448474" wp14:editId="0297086F">
            <wp:simplePos x="0" y="0"/>
            <wp:positionH relativeFrom="margin">
              <wp:posOffset>-152400</wp:posOffset>
            </wp:positionH>
            <wp:positionV relativeFrom="margin">
              <wp:posOffset>6882130</wp:posOffset>
            </wp:positionV>
            <wp:extent cx="3120390" cy="186690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27004" b="17721"/>
                    <a:stretch/>
                  </pic:blipFill>
                  <pic:spPr bwMode="auto">
                    <a:xfrm>
                      <a:off x="0" y="0"/>
                      <a:ext cx="3120390" cy="186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0C96" w:rsidRPr="00240C96">
        <w:rPr>
          <w:b/>
          <w:color w:val="0070C0"/>
          <w:sz w:val="36"/>
          <w:szCs w:val="28"/>
        </w:rPr>
        <w:t xml:space="preserve"> </w:t>
      </w:r>
      <w:r w:rsidR="00532718" w:rsidRPr="009F1497">
        <w:rPr>
          <w:b/>
          <w:color w:val="0070C0"/>
          <w:sz w:val="36"/>
          <w:szCs w:val="28"/>
        </w:rPr>
        <w:br w:type="page"/>
      </w:r>
    </w:p>
    <w:p w14:paraId="67DC33CA" w14:textId="6B526276" w:rsidR="00532718" w:rsidRPr="00867C72" w:rsidRDefault="00532718" w:rsidP="004B02FB">
      <w:pPr>
        <w:jc w:val="center"/>
        <w:rPr>
          <w:b/>
          <w:color w:val="0070C0"/>
          <w:sz w:val="48"/>
          <w:szCs w:val="48"/>
        </w:rPr>
      </w:pPr>
      <w:r w:rsidRPr="00867C72">
        <w:rPr>
          <w:b/>
          <w:color w:val="0070C0"/>
          <w:sz w:val="48"/>
          <w:szCs w:val="48"/>
        </w:rPr>
        <w:lastRenderedPageBreak/>
        <w:t>Sommaire</w:t>
      </w:r>
    </w:p>
    <w:p w14:paraId="05BBC8C5" w14:textId="17D2154B" w:rsidR="00532718" w:rsidRDefault="00532718" w:rsidP="00532718"/>
    <w:p w14:paraId="7187A679" w14:textId="7C0A740D" w:rsidR="00867C72" w:rsidRDefault="00867C72" w:rsidP="00532718"/>
    <w:p w14:paraId="38131FEB" w14:textId="50BC4453" w:rsidR="00867C72" w:rsidRDefault="00867C72" w:rsidP="00532718"/>
    <w:p w14:paraId="619608B4" w14:textId="53D8D873" w:rsidR="00867C72" w:rsidRDefault="00867C72" w:rsidP="00532718"/>
    <w:p w14:paraId="40F4A5AB" w14:textId="04846E90" w:rsidR="00867C72" w:rsidRDefault="00867C72" w:rsidP="00532718"/>
    <w:p w14:paraId="67922AD4" w14:textId="77777777" w:rsidR="00867C72" w:rsidRPr="009F1497" w:rsidRDefault="00867C72" w:rsidP="00532718"/>
    <w:p w14:paraId="1011CEC3" w14:textId="77777777" w:rsidR="00532718" w:rsidRPr="009F1497" w:rsidRDefault="00532718" w:rsidP="00532718"/>
    <w:p w14:paraId="695DBF4B" w14:textId="7D156795" w:rsidR="008A59D2" w:rsidRPr="00867C72" w:rsidRDefault="00532718">
      <w:pPr>
        <w:pStyle w:val="TM1"/>
        <w:tabs>
          <w:tab w:val="right" w:pos="9062"/>
        </w:tabs>
        <w:rPr>
          <w:rFonts w:eastAsiaTheme="minorEastAsia"/>
          <w:noProof/>
          <w:sz w:val="32"/>
          <w:szCs w:val="32"/>
          <w:lang w:eastAsia="fr-FR"/>
        </w:rPr>
      </w:pPr>
      <w:r w:rsidRPr="004B02FB">
        <w:rPr>
          <w:b/>
          <w:bCs/>
          <w:color w:val="0070C0"/>
          <w:szCs w:val="20"/>
        </w:rPr>
        <w:fldChar w:fldCharType="begin"/>
      </w:r>
      <w:r w:rsidRPr="004B02FB">
        <w:rPr>
          <w:b/>
          <w:color w:val="0070C0"/>
        </w:rPr>
        <w:instrText xml:space="preserve"> TOC \h \z \t "TITRE - 1;1" </w:instrText>
      </w:r>
      <w:r w:rsidRPr="004B02FB">
        <w:rPr>
          <w:b/>
          <w:bCs/>
          <w:color w:val="0070C0"/>
          <w:szCs w:val="20"/>
        </w:rPr>
        <w:fldChar w:fldCharType="separate"/>
      </w:r>
      <w:hyperlink w:anchor="_Toc205820695" w:history="1">
        <w:r w:rsidR="008A59D2" w:rsidRPr="00867C72">
          <w:rPr>
            <w:rStyle w:val="Lienhypertexte"/>
            <w:noProof/>
            <w:sz w:val="32"/>
            <w:szCs w:val="32"/>
          </w:rPr>
          <w:t>En synthèse</w:t>
        </w:r>
        <w:r w:rsidR="008A59D2" w:rsidRPr="00867C72">
          <w:rPr>
            <w:noProof/>
            <w:webHidden/>
            <w:sz w:val="32"/>
            <w:szCs w:val="32"/>
          </w:rPr>
          <w:tab/>
        </w:r>
        <w:r w:rsidR="008A59D2" w:rsidRPr="00867C72">
          <w:rPr>
            <w:noProof/>
            <w:webHidden/>
            <w:sz w:val="32"/>
            <w:szCs w:val="32"/>
          </w:rPr>
          <w:fldChar w:fldCharType="begin"/>
        </w:r>
        <w:r w:rsidR="008A59D2" w:rsidRPr="00867C72">
          <w:rPr>
            <w:noProof/>
            <w:webHidden/>
            <w:sz w:val="32"/>
            <w:szCs w:val="32"/>
          </w:rPr>
          <w:instrText xml:space="preserve"> PAGEREF _Toc205820695 \h </w:instrText>
        </w:r>
        <w:r w:rsidR="008A59D2" w:rsidRPr="00867C72">
          <w:rPr>
            <w:noProof/>
            <w:webHidden/>
            <w:sz w:val="32"/>
            <w:szCs w:val="32"/>
          </w:rPr>
        </w:r>
        <w:r w:rsidR="008A59D2" w:rsidRPr="00867C72">
          <w:rPr>
            <w:noProof/>
            <w:webHidden/>
            <w:sz w:val="32"/>
            <w:szCs w:val="32"/>
          </w:rPr>
          <w:fldChar w:fldCharType="separate"/>
        </w:r>
        <w:r w:rsidR="00867C72">
          <w:rPr>
            <w:noProof/>
            <w:webHidden/>
            <w:sz w:val="32"/>
            <w:szCs w:val="32"/>
          </w:rPr>
          <w:t>4</w:t>
        </w:r>
        <w:r w:rsidR="008A59D2" w:rsidRPr="00867C72">
          <w:rPr>
            <w:noProof/>
            <w:webHidden/>
            <w:sz w:val="32"/>
            <w:szCs w:val="32"/>
          </w:rPr>
          <w:fldChar w:fldCharType="end"/>
        </w:r>
      </w:hyperlink>
    </w:p>
    <w:p w14:paraId="4C8089AB" w14:textId="60D41773" w:rsidR="008A59D2" w:rsidRPr="00867C72" w:rsidRDefault="009F16D0">
      <w:pPr>
        <w:pStyle w:val="TM1"/>
        <w:tabs>
          <w:tab w:val="right" w:pos="9062"/>
        </w:tabs>
        <w:rPr>
          <w:rFonts w:eastAsiaTheme="minorEastAsia"/>
          <w:noProof/>
          <w:sz w:val="32"/>
          <w:szCs w:val="32"/>
          <w:lang w:eastAsia="fr-FR"/>
        </w:rPr>
      </w:pPr>
      <w:hyperlink w:anchor="_Toc205820696" w:history="1">
        <w:r w:rsidR="008A59D2" w:rsidRPr="00867C72">
          <w:rPr>
            <w:rStyle w:val="Lienhypertexte"/>
            <w:noProof/>
            <w:sz w:val="32"/>
            <w:szCs w:val="32"/>
          </w:rPr>
          <w:t>Une justice de proximité</w:t>
        </w:r>
        <w:r w:rsidR="008A59D2" w:rsidRPr="00867C72">
          <w:rPr>
            <w:noProof/>
            <w:webHidden/>
            <w:sz w:val="32"/>
            <w:szCs w:val="32"/>
          </w:rPr>
          <w:tab/>
        </w:r>
        <w:r w:rsidR="008A59D2" w:rsidRPr="00867C72">
          <w:rPr>
            <w:noProof/>
            <w:webHidden/>
            <w:sz w:val="32"/>
            <w:szCs w:val="32"/>
          </w:rPr>
          <w:fldChar w:fldCharType="begin"/>
        </w:r>
        <w:r w:rsidR="008A59D2" w:rsidRPr="00867C72">
          <w:rPr>
            <w:noProof/>
            <w:webHidden/>
            <w:sz w:val="32"/>
            <w:szCs w:val="32"/>
          </w:rPr>
          <w:instrText xml:space="preserve"> PAGEREF _Toc205820696 \h </w:instrText>
        </w:r>
        <w:r w:rsidR="008A59D2" w:rsidRPr="00867C72">
          <w:rPr>
            <w:noProof/>
            <w:webHidden/>
            <w:sz w:val="32"/>
            <w:szCs w:val="32"/>
          </w:rPr>
        </w:r>
        <w:r w:rsidR="008A59D2" w:rsidRPr="00867C72">
          <w:rPr>
            <w:noProof/>
            <w:webHidden/>
            <w:sz w:val="32"/>
            <w:szCs w:val="32"/>
          </w:rPr>
          <w:fldChar w:fldCharType="separate"/>
        </w:r>
        <w:r w:rsidR="00867C72">
          <w:rPr>
            <w:noProof/>
            <w:webHidden/>
            <w:sz w:val="32"/>
            <w:szCs w:val="32"/>
          </w:rPr>
          <w:t>5</w:t>
        </w:r>
        <w:r w:rsidR="008A59D2" w:rsidRPr="00867C72">
          <w:rPr>
            <w:noProof/>
            <w:webHidden/>
            <w:sz w:val="32"/>
            <w:szCs w:val="32"/>
          </w:rPr>
          <w:fldChar w:fldCharType="end"/>
        </w:r>
      </w:hyperlink>
    </w:p>
    <w:p w14:paraId="7A2E54C3" w14:textId="30B9CEAF" w:rsidR="008A59D2" w:rsidRPr="00867C72" w:rsidRDefault="009F16D0">
      <w:pPr>
        <w:pStyle w:val="TM1"/>
        <w:tabs>
          <w:tab w:val="right" w:pos="9062"/>
        </w:tabs>
        <w:rPr>
          <w:rFonts w:eastAsiaTheme="minorEastAsia"/>
          <w:noProof/>
          <w:sz w:val="32"/>
          <w:szCs w:val="32"/>
          <w:lang w:eastAsia="fr-FR"/>
        </w:rPr>
      </w:pPr>
      <w:hyperlink w:anchor="_Toc205820697" w:history="1">
        <w:r w:rsidR="008A59D2" w:rsidRPr="00867C72">
          <w:rPr>
            <w:rStyle w:val="Lienhypertexte"/>
            <w:noProof/>
            <w:sz w:val="32"/>
            <w:szCs w:val="32"/>
          </w:rPr>
          <w:t>Un tribunal dans la vie locale</w:t>
        </w:r>
        <w:r w:rsidR="008A59D2" w:rsidRPr="00867C72">
          <w:rPr>
            <w:noProof/>
            <w:webHidden/>
            <w:sz w:val="32"/>
            <w:szCs w:val="32"/>
          </w:rPr>
          <w:tab/>
        </w:r>
        <w:r w:rsidR="008A59D2" w:rsidRPr="00867C72">
          <w:rPr>
            <w:noProof/>
            <w:webHidden/>
            <w:sz w:val="32"/>
            <w:szCs w:val="32"/>
          </w:rPr>
          <w:fldChar w:fldCharType="begin"/>
        </w:r>
        <w:r w:rsidR="008A59D2" w:rsidRPr="00867C72">
          <w:rPr>
            <w:noProof/>
            <w:webHidden/>
            <w:sz w:val="32"/>
            <w:szCs w:val="32"/>
          </w:rPr>
          <w:instrText xml:space="preserve"> PAGEREF _Toc205820697 \h </w:instrText>
        </w:r>
        <w:r w:rsidR="008A59D2" w:rsidRPr="00867C72">
          <w:rPr>
            <w:noProof/>
            <w:webHidden/>
            <w:sz w:val="32"/>
            <w:szCs w:val="32"/>
          </w:rPr>
        </w:r>
        <w:r w:rsidR="008A59D2" w:rsidRPr="00867C72">
          <w:rPr>
            <w:noProof/>
            <w:webHidden/>
            <w:sz w:val="32"/>
            <w:szCs w:val="32"/>
          </w:rPr>
          <w:fldChar w:fldCharType="separate"/>
        </w:r>
        <w:r w:rsidR="00867C72">
          <w:rPr>
            <w:noProof/>
            <w:webHidden/>
            <w:sz w:val="32"/>
            <w:szCs w:val="32"/>
          </w:rPr>
          <w:t>12</w:t>
        </w:r>
        <w:r w:rsidR="008A59D2" w:rsidRPr="00867C72">
          <w:rPr>
            <w:noProof/>
            <w:webHidden/>
            <w:sz w:val="32"/>
            <w:szCs w:val="32"/>
          </w:rPr>
          <w:fldChar w:fldCharType="end"/>
        </w:r>
      </w:hyperlink>
    </w:p>
    <w:p w14:paraId="5E76AF67" w14:textId="642DCF4B" w:rsidR="008A59D2" w:rsidRPr="00867C72" w:rsidRDefault="009F16D0">
      <w:pPr>
        <w:pStyle w:val="TM1"/>
        <w:tabs>
          <w:tab w:val="right" w:pos="9062"/>
        </w:tabs>
        <w:rPr>
          <w:rFonts w:eastAsiaTheme="minorEastAsia"/>
          <w:noProof/>
          <w:sz w:val="32"/>
          <w:szCs w:val="32"/>
          <w:lang w:eastAsia="fr-FR"/>
        </w:rPr>
      </w:pPr>
      <w:hyperlink w:anchor="_Toc205820698" w:history="1">
        <w:r w:rsidR="008A59D2" w:rsidRPr="00867C72">
          <w:rPr>
            <w:rStyle w:val="Lienhypertexte"/>
            <w:noProof/>
            <w:sz w:val="32"/>
            <w:szCs w:val="32"/>
          </w:rPr>
          <w:t>L’année 2024 du tribunal administratif de Rennes  en chiffres</w:t>
        </w:r>
        <w:r w:rsidR="008A59D2" w:rsidRPr="00867C72">
          <w:rPr>
            <w:noProof/>
            <w:webHidden/>
            <w:sz w:val="32"/>
            <w:szCs w:val="32"/>
          </w:rPr>
          <w:tab/>
        </w:r>
        <w:r w:rsidR="008A59D2" w:rsidRPr="00867C72">
          <w:rPr>
            <w:noProof/>
            <w:webHidden/>
            <w:sz w:val="32"/>
            <w:szCs w:val="32"/>
          </w:rPr>
          <w:fldChar w:fldCharType="begin"/>
        </w:r>
        <w:r w:rsidR="008A59D2" w:rsidRPr="00867C72">
          <w:rPr>
            <w:noProof/>
            <w:webHidden/>
            <w:sz w:val="32"/>
            <w:szCs w:val="32"/>
          </w:rPr>
          <w:instrText xml:space="preserve"> PAGEREF _Toc205820698 \h </w:instrText>
        </w:r>
        <w:r w:rsidR="008A59D2" w:rsidRPr="00867C72">
          <w:rPr>
            <w:noProof/>
            <w:webHidden/>
            <w:sz w:val="32"/>
            <w:szCs w:val="32"/>
          </w:rPr>
        </w:r>
        <w:r w:rsidR="008A59D2" w:rsidRPr="00867C72">
          <w:rPr>
            <w:noProof/>
            <w:webHidden/>
            <w:sz w:val="32"/>
            <w:szCs w:val="32"/>
          </w:rPr>
          <w:fldChar w:fldCharType="separate"/>
        </w:r>
        <w:r w:rsidR="00867C72">
          <w:rPr>
            <w:noProof/>
            <w:webHidden/>
            <w:sz w:val="32"/>
            <w:szCs w:val="32"/>
          </w:rPr>
          <w:t>16</w:t>
        </w:r>
        <w:r w:rsidR="008A59D2" w:rsidRPr="00867C72">
          <w:rPr>
            <w:noProof/>
            <w:webHidden/>
            <w:sz w:val="32"/>
            <w:szCs w:val="32"/>
          </w:rPr>
          <w:fldChar w:fldCharType="end"/>
        </w:r>
      </w:hyperlink>
    </w:p>
    <w:p w14:paraId="0A33F849" w14:textId="731307FF" w:rsidR="008A59D2" w:rsidRPr="00867C72" w:rsidRDefault="009F16D0">
      <w:pPr>
        <w:pStyle w:val="TM1"/>
        <w:tabs>
          <w:tab w:val="right" w:pos="9062"/>
        </w:tabs>
        <w:rPr>
          <w:rFonts w:eastAsiaTheme="minorEastAsia"/>
          <w:noProof/>
          <w:sz w:val="32"/>
          <w:szCs w:val="32"/>
          <w:lang w:eastAsia="fr-FR"/>
        </w:rPr>
      </w:pPr>
      <w:hyperlink w:anchor="_Toc205820699" w:history="1">
        <w:r w:rsidR="008A59D2" w:rsidRPr="00867C72">
          <w:rPr>
            <w:rStyle w:val="Lienhypertexte"/>
            <w:noProof/>
            <w:sz w:val="32"/>
            <w:szCs w:val="32"/>
          </w:rPr>
          <w:t>Qu’est-ce que la justice administrative ?</w:t>
        </w:r>
        <w:r w:rsidR="008A59D2" w:rsidRPr="00867C72">
          <w:rPr>
            <w:noProof/>
            <w:webHidden/>
            <w:sz w:val="32"/>
            <w:szCs w:val="32"/>
          </w:rPr>
          <w:tab/>
        </w:r>
        <w:r w:rsidR="008A59D2" w:rsidRPr="00867C72">
          <w:rPr>
            <w:noProof/>
            <w:webHidden/>
            <w:sz w:val="32"/>
            <w:szCs w:val="32"/>
          </w:rPr>
          <w:fldChar w:fldCharType="begin"/>
        </w:r>
        <w:r w:rsidR="008A59D2" w:rsidRPr="00867C72">
          <w:rPr>
            <w:noProof/>
            <w:webHidden/>
            <w:sz w:val="32"/>
            <w:szCs w:val="32"/>
          </w:rPr>
          <w:instrText xml:space="preserve"> PAGEREF _Toc205820699 \h </w:instrText>
        </w:r>
        <w:r w:rsidR="008A59D2" w:rsidRPr="00867C72">
          <w:rPr>
            <w:noProof/>
            <w:webHidden/>
            <w:sz w:val="32"/>
            <w:szCs w:val="32"/>
          </w:rPr>
        </w:r>
        <w:r w:rsidR="008A59D2" w:rsidRPr="00867C72">
          <w:rPr>
            <w:noProof/>
            <w:webHidden/>
            <w:sz w:val="32"/>
            <w:szCs w:val="32"/>
          </w:rPr>
          <w:fldChar w:fldCharType="separate"/>
        </w:r>
        <w:r w:rsidR="00867C72">
          <w:rPr>
            <w:noProof/>
            <w:webHidden/>
            <w:sz w:val="32"/>
            <w:szCs w:val="32"/>
          </w:rPr>
          <w:t>17</w:t>
        </w:r>
        <w:r w:rsidR="008A59D2" w:rsidRPr="00867C72">
          <w:rPr>
            <w:noProof/>
            <w:webHidden/>
            <w:sz w:val="32"/>
            <w:szCs w:val="32"/>
          </w:rPr>
          <w:fldChar w:fldCharType="end"/>
        </w:r>
      </w:hyperlink>
    </w:p>
    <w:p w14:paraId="235DAC81" w14:textId="06C8B149" w:rsidR="00532718" w:rsidRPr="004B02FB" w:rsidRDefault="00532718" w:rsidP="00532718">
      <w:pPr>
        <w:rPr>
          <w:b/>
          <w:color w:val="0070C0"/>
        </w:rPr>
      </w:pPr>
      <w:r w:rsidRPr="004B02FB">
        <w:rPr>
          <w:b/>
          <w:color w:val="0070C0"/>
        </w:rPr>
        <w:fldChar w:fldCharType="end"/>
      </w:r>
    </w:p>
    <w:p w14:paraId="5BAFA0F6" w14:textId="583B1A95" w:rsidR="00532718" w:rsidRPr="009F1497" w:rsidRDefault="00532718" w:rsidP="00532718"/>
    <w:p w14:paraId="2BB1C18A" w14:textId="22F9B6C0" w:rsidR="00532718" w:rsidRPr="007E7F0C" w:rsidRDefault="00532718" w:rsidP="004B02FB">
      <w:pPr>
        <w:pStyle w:val="TITRE-1"/>
        <w:jc w:val="left"/>
      </w:pPr>
      <w:bookmarkStart w:id="0" w:name="_Toc109215475"/>
      <w:bookmarkStart w:id="1" w:name="_Toc128575398"/>
      <w:bookmarkStart w:id="2" w:name="_Toc134721535"/>
      <w:bookmarkStart w:id="3" w:name="_Toc152094314"/>
      <w:bookmarkStart w:id="4" w:name="_Toc152922872"/>
      <w:r w:rsidRPr="009F1497">
        <w:br w:type="page"/>
      </w:r>
      <w:bookmarkEnd w:id="0"/>
      <w:bookmarkEnd w:id="1"/>
      <w:bookmarkEnd w:id="2"/>
      <w:bookmarkEnd w:id="3"/>
      <w:bookmarkEnd w:id="4"/>
    </w:p>
    <w:p w14:paraId="47EE6F2A" w14:textId="36E19CB6" w:rsidR="00DE10FA" w:rsidRPr="00DD3277" w:rsidRDefault="00DE10FA" w:rsidP="00DE10FA">
      <w:pPr>
        <w:pStyle w:val="TITRE-1"/>
      </w:pPr>
      <w:bookmarkStart w:id="5" w:name="_Toc176797837"/>
      <w:bookmarkStart w:id="6" w:name="_Toc205820695"/>
      <w:r w:rsidRPr="00DD3277">
        <w:lastRenderedPageBreak/>
        <w:t>En synthèse</w:t>
      </w:r>
      <w:bookmarkEnd w:id="5"/>
      <w:bookmarkEnd w:id="6"/>
    </w:p>
    <w:p w14:paraId="212B7A7F" w14:textId="77777777" w:rsidR="00DE10FA" w:rsidRPr="00DD3277" w:rsidRDefault="00DE10FA" w:rsidP="00DE10FA">
      <w:pPr>
        <w:spacing w:after="0"/>
        <w:rPr>
          <w:szCs w:val="21"/>
          <w:highlight w:val="green"/>
        </w:rPr>
      </w:pPr>
    </w:p>
    <w:p w14:paraId="1C07249E" w14:textId="48F46817" w:rsidR="00DE10FA" w:rsidRPr="00DD3277" w:rsidRDefault="00DE10FA" w:rsidP="00DE10FA">
      <w:pPr>
        <w:spacing w:after="0"/>
        <w:jc w:val="both"/>
        <w:rPr>
          <w:b/>
          <w:szCs w:val="21"/>
        </w:rPr>
      </w:pPr>
      <w:r w:rsidRPr="002E5FA3">
        <w:rPr>
          <w:b/>
          <w:color w:val="000000" w:themeColor="text1"/>
          <w:szCs w:val="21"/>
        </w:rPr>
        <w:t xml:space="preserve">Le </w:t>
      </w:r>
      <w:r w:rsidR="002E5FA3" w:rsidRPr="002E5FA3">
        <w:rPr>
          <w:b/>
          <w:color w:val="000000" w:themeColor="text1"/>
          <w:szCs w:val="21"/>
        </w:rPr>
        <w:t>15 septembre 2025</w:t>
      </w:r>
      <w:r w:rsidRPr="00DD3277">
        <w:rPr>
          <w:b/>
          <w:szCs w:val="21"/>
        </w:rPr>
        <w:t xml:space="preserve">, Didier-Roland </w:t>
      </w:r>
      <w:proofErr w:type="spellStart"/>
      <w:r w:rsidRPr="00DD3277">
        <w:rPr>
          <w:b/>
          <w:szCs w:val="21"/>
        </w:rPr>
        <w:t>Tabuteau</w:t>
      </w:r>
      <w:proofErr w:type="spellEnd"/>
      <w:r w:rsidRPr="00DD3277">
        <w:rPr>
          <w:b/>
          <w:szCs w:val="21"/>
        </w:rPr>
        <w:t xml:space="preserve">, vice-président du Conseil d’État, rencontre les équipes du tribunal administratif </w:t>
      </w:r>
      <w:r w:rsidRPr="002E5FA3">
        <w:rPr>
          <w:b/>
          <w:color w:val="000000" w:themeColor="text1"/>
          <w:szCs w:val="21"/>
        </w:rPr>
        <w:t xml:space="preserve">de </w:t>
      </w:r>
      <w:r w:rsidR="002E5FA3" w:rsidRPr="002E5FA3">
        <w:rPr>
          <w:b/>
          <w:color w:val="000000" w:themeColor="text1"/>
          <w:szCs w:val="21"/>
        </w:rPr>
        <w:t>Rennes</w:t>
      </w:r>
      <w:r w:rsidRPr="002E5FA3">
        <w:rPr>
          <w:b/>
          <w:color w:val="000000" w:themeColor="text1"/>
          <w:szCs w:val="21"/>
        </w:rPr>
        <w:t xml:space="preserve"> </w:t>
      </w:r>
      <w:r w:rsidRPr="00DD3277">
        <w:rPr>
          <w:b/>
          <w:szCs w:val="21"/>
        </w:rPr>
        <w:t xml:space="preserve">pour faire le point sur la justice administrative locale. L’occasion de revenir sur l’activité de la juridiction </w:t>
      </w:r>
      <w:r w:rsidR="00395611">
        <w:rPr>
          <w:b/>
          <w:szCs w:val="21"/>
        </w:rPr>
        <w:t>bretonne</w:t>
      </w:r>
      <w:r w:rsidRPr="00DD3277">
        <w:rPr>
          <w:b/>
          <w:szCs w:val="21"/>
        </w:rPr>
        <w:t>.</w:t>
      </w:r>
    </w:p>
    <w:p w14:paraId="59148A01" w14:textId="77777777" w:rsidR="00DE10FA" w:rsidRPr="00DD3277" w:rsidRDefault="00DE10FA" w:rsidP="00DE10FA">
      <w:pPr>
        <w:spacing w:after="0"/>
        <w:rPr>
          <w:b/>
          <w:sz w:val="21"/>
          <w:szCs w:val="21"/>
        </w:rPr>
      </w:pPr>
    </w:p>
    <w:p w14:paraId="03FF2295" w14:textId="77777777" w:rsidR="00DE10FA" w:rsidRPr="00DC4EC3" w:rsidRDefault="00DE10FA" w:rsidP="00DE10FA">
      <w:pPr>
        <w:spacing w:after="0"/>
        <w:rPr>
          <w:rFonts w:cstheme="minorHAnsi"/>
          <w:b/>
          <w:color w:val="0070C0"/>
          <w:sz w:val="24"/>
          <w:szCs w:val="24"/>
        </w:rPr>
      </w:pPr>
      <w:r w:rsidRPr="00DC4EC3">
        <w:rPr>
          <w:rFonts w:cstheme="minorHAnsi"/>
          <w:b/>
          <w:color w:val="0070C0"/>
          <w:sz w:val="24"/>
          <w:szCs w:val="24"/>
        </w:rPr>
        <w:t>La justice administrative en France</w:t>
      </w:r>
    </w:p>
    <w:p w14:paraId="6DDE55EA" w14:textId="77777777" w:rsidR="00DE10FA" w:rsidRPr="00F323C9" w:rsidRDefault="00DE10FA" w:rsidP="00DE10FA">
      <w:pPr>
        <w:spacing w:after="0"/>
        <w:rPr>
          <w:rFonts w:cstheme="minorHAnsi"/>
          <w:b/>
          <w:sz w:val="21"/>
          <w:szCs w:val="21"/>
        </w:rPr>
      </w:pPr>
    </w:p>
    <w:p w14:paraId="0592DD29" w14:textId="77777777" w:rsidR="00DE10FA" w:rsidRPr="00F323C9" w:rsidRDefault="00DE10FA" w:rsidP="00DE10FA">
      <w:pPr>
        <w:pStyle w:val="Textebrut"/>
        <w:spacing w:line="288" w:lineRule="exact"/>
        <w:rPr>
          <w:rFonts w:asciiTheme="minorHAnsi" w:hAnsiTheme="minorHAnsi" w:cstheme="minorHAnsi"/>
          <w:sz w:val="22"/>
          <w:szCs w:val="22"/>
        </w:rPr>
      </w:pPr>
      <w:r w:rsidRPr="00F323C9">
        <w:rPr>
          <w:rFonts w:asciiTheme="minorHAnsi" w:hAnsiTheme="minorHAnsi" w:cstheme="minorHAnsi"/>
          <w:sz w:val="22"/>
          <w:szCs w:val="22"/>
        </w:rPr>
        <w:t>Protéger l’État de droit et les libertés publiques, tel est le rôle de la justice administrative, qui permet à tout citoyen, entreprise ou association de contester une décision de l’administration (Gouvernement, services déconcentrés de l’État, collectivités territoriales, établissements publics ou chargés d’une mission d’intérêt public, etc.).</w:t>
      </w:r>
    </w:p>
    <w:p w14:paraId="6E3B17C7" w14:textId="77777777" w:rsidR="00DE10FA" w:rsidRPr="00F323C9" w:rsidRDefault="00DE10FA" w:rsidP="00DE10FA">
      <w:pPr>
        <w:pStyle w:val="Textebrut"/>
        <w:spacing w:line="288" w:lineRule="exact"/>
        <w:rPr>
          <w:rFonts w:asciiTheme="minorHAnsi" w:hAnsiTheme="minorHAnsi" w:cstheme="minorHAnsi"/>
          <w:sz w:val="22"/>
          <w:szCs w:val="22"/>
        </w:rPr>
      </w:pPr>
    </w:p>
    <w:p w14:paraId="7D368B91" w14:textId="596F234B" w:rsidR="00A54767" w:rsidRPr="00A54767" w:rsidRDefault="00395611" w:rsidP="00A54767">
      <w:pPr>
        <w:pStyle w:val="Textebrut"/>
        <w:rPr>
          <w:rFonts w:asciiTheme="minorHAnsi" w:hAnsiTheme="minorHAnsi" w:cstheme="minorHAnsi"/>
          <w:sz w:val="22"/>
          <w:szCs w:val="22"/>
        </w:rPr>
      </w:pPr>
      <w:r w:rsidRPr="00A54767">
        <w:rPr>
          <w:rFonts w:asciiTheme="minorHAnsi" w:hAnsiTheme="minorHAnsi" w:cstheme="minorHAnsi"/>
          <w:sz w:val="22"/>
          <w:szCs w:val="22"/>
        </w:rPr>
        <w:t>Géré</w:t>
      </w:r>
      <w:r>
        <w:rPr>
          <w:rFonts w:asciiTheme="minorHAnsi" w:hAnsiTheme="minorHAnsi" w:cstheme="minorHAnsi"/>
          <w:sz w:val="22"/>
          <w:szCs w:val="22"/>
        </w:rPr>
        <w:t>s</w:t>
      </w:r>
      <w:r w:rsidRPr="00A54767">
        <w:rPr>
          <w:rFonts w:asciiTheme="minorHAnsi" w:hAnsiTheme="minorHAnsi" w:cstheme="minorHAnsi"/>
          <w:sz w:val="22"/>
          <w:szCs w:val="22"/>
        </w:rPr>
        <w:t xml:space="preserve"> </w:t>
      </w:r>
      <w:r w:rsidR="00A54767" w:rsidRPr="00A54767">
        <w:rPr>
          <w:rFonts w:asciiTheme="minorHAnsi" w:hAnsiTheme="minorHAnsi" w:cstheme="minorHAnsi"/>
          <w:sz w:val="22"/>
          <w:szCs w:val="22"/>
        </w:rPr>
        <w:t xml:space="preserve">par le Conseil d’État, </w:t>
      </w:r>
      <w:r w:rsidRPr="00A54767">
        <w:rPr>
          <w:rFonts w:asciiTheme="minorHAnsi" w:hAnsiTheme="minorHAnsi" w:cstheme="minorHAnsi"/>
          <w:sz w:val="22"/>
          <w:szCs w:val="22"/>
        </w:rPr>
        <w:t>l</w:t>
      </w:r>
      <w:r>
        <w:rPr>
          <w:rFonts w:asciiTheme="minorHAnsi" w:hAnsiTheme="minorHAnsi" w:cstheme="minorHAnsi"/>
          <w:sz w:val="22"/>
          <w:szCs w:val="22"/>
        </w:rPr>
        <w:t>es</w:t>
      </w:r>
      <w:r w:rsidRPr="00A54767">
        <w:rPr>
          <w:rFonts w:asciiTheme="minorHAnsi" w:hAnsiTheme="minorHAnsi" w:cstheme="minorHAnsi"/>
          <w:sz w:val="22"/>
          <w:szCs w:val="22"/>
        </w:rPr>
        <w:t xml:space="preserve"> ju</w:t>
      </w:r>
      <w:r>
        <w:rPr>
          <w:rFonts w:asciiTheme="minorHAnsi" w:hAnsiTheme="minorHAnsi" w:cstheme="minorHAnsi"/>
          <w:sz w:val="22"/>
          <w:szCs w:val="22"/>
        </w:rPr>
        <w:t>ridictions</w:t>
      </w:r>
      <w:r w:rsidRPr="00A54767">
        <w:rPr>
          <w:rFonts w:asciiTheme="minorHAnsi" w:hAnsiTheme="minorHAnsi" w:cstheme="minorHAnsi"/>
          <w:sz w:val="22"/>
          <w:szCs w:val="22"/>
        </w:rPr>
        <w:t xml:space="preserve"> </w:t>
      </w:r>
      <w:r w:rsidR="00A54767" w:rsidRPr="00A54767">
        <w:rPr>
          <w:rFonts w:asciiTheme="minorHAnsi" w:hAnsiTheme="minorHAnsi" w:cstheme="minorHAnsi"/>
          <w:sz w:val="22"/>
          <w:szCs w:val="22"/>
        </w:rPr>
        <w:t>administrative</w:t>
      </w:r>
      <w:r>
        <w:rPr>
          <w:rFonts w:asciiTheme="minorHAnsi" w:hAnsiTheme="minorHAnsi" w:cstheme="minorHAnsi"/>
          <w:sz w:val="22"/>
          <w:szCs w:val="22"/>
        </w:rPr>
        <w:t>s</w:t>
      </w:r>
      <w:r w:rsidR="00A54767" w:rsidRPr="00A54767">
        <w:rPr>
          <w:rFonts w:asciiTheme="minorHAnsi" w:hAnsiTheme="minorHAnsi" w:cstheme="minorHAnsi"/>
          <w:sz w:val="22"/>
          <w:szCs w:val="22"/>
        </w:rPr>
        <w:t xml:space="preserve"> </w:t>
      </w:r>
      <w:r>
        <w:rPr>
          <w:rFonts w:asciiTheme="minorHAnsi" w:hAnsiTheme="minorHAnsi" w:cstheme="minorHAnsi"/>
          <w:sz w:val="22"/>
          <w:szCs w:val="22"/>
        </w:rPr>
        <w:t>sont</w:t>
      </w:r>
      <w:r w:rsidRPr="00A54767">
        <w:rPr>
          <w:rFonts w:asciiTheme="minorHAnsi" w:hAnsiTheme="minorHAnsi" w:cstheme="minorHAnsi"/>
          <w:sz w:val="22"/>
          <w:szCs w:val="22"/>
        </w:rPr>
        <w:t xml:space="preserve"> </w:t>
      </w:r>
      <w:r w:rsidR="00A54767" w:rsidRPr="00A54767">
        <w:rPr>
          <w:rFonts w:asciiTheme="minorHAnsi" w:hAnsiTheme="minorHAnsi" w:cstheme="minorHAnsi"/>
          <w:sz w:val="22"/>
          <w:szCs w:val="22"/>
        </w:rPr>
        <w:t>présente</w:t>
      </w:r>
      <w:r>
        <w:rPr>
          <w:rFonts w:asciiTheme="minorHAnsi" w:hAnsiTheme="minorHAnsi" w:cstheme="minorHAnsi"/>
          <w:sz w:val="22"/>
          <w:szCs w:val="22"/>
        </w:rPr>
        <w:t>s</w:t>
      </w:r>
      <w:r w:rsidR="00A54767" w:rsidRPr="00A54767">
        <w:rPr>
          <w:rFonts w:asciiTheme="minorHAnsi" w:hAnsiTheme="minorHAnsi" w:cstheme="minorHAnsi"/>
          <w:sz w:val="22"/>
          <w:szCs w:val="22"/>
        </w:rPr>
        <w:t xml:space="preserve"> sur tout le territoire </w:t>
      </w:r>
      <w:r>
        <w:rPr>
          <w:rFonts w:asciiTheme="minorHAnsi" w:hAnsiTheme="minorHAnsi" w:cstheme="minorHAnsi"/>
          <w:sz w:val="22"/>
          <w:szCs w:val="22"/>
        </w:rPr>
        <w:t>:</w:t>
      </w:r>
      <w:r w:rsidRPr="00A54767">
        <w:rPr>
          <w:rFonts w:asciiTheme="minorHAnsi" w:hAnsiTheme="minorHAnsi" w:cstheme="minorHAnsi"/>
          <w:sz w:val="22"/>
          <w:szCs w:val="22"/>
        </w:rPr>
        <w:t xml:space="preserve"> </w:t>
      </w:r>
      <w:r w:rsidR="00A54767" w:rsidRPr="00A54767">
        <w:rPr>
          <w:rFonts w:asciiTheme="minorHAnsi" w:hAnsiTheme="minorHAnsi" w:cstheme="minorHAnsi"/>
          <w:sz w:val="22"/>
          <w:szCs w:val="22"/>
        </w:rPr>
        <w:t>42 tribunaux administratifs, 9 cours administratives d’appel, la Cour nationale du droit d’asile, le Tribunal du stationnement payant et le Conseil d’État. Elle</w:t>
      </w:r>
      <w:r>
        <w:rPr>
          <w:rFonts w:asciiTheme="minorHAnsi" w:hAnsiTheme="minorHAnsi" w:cstheme="minorHAnsi"/>
          <w:sz w:val="22"/>
          <w:szCs w:val="22"/>
        </w:rPr>
        <w:t>s</w:t>
      </w:r>
      <w:r w:rsidR="00A54767" w:rsidRPr="00A54767">
        <w:rPr>
          <w:rFonts w:asciiTheme="minorHAnsi" w:hAnsiTheme="minorHAnsi" w:cstheme="minorHAnsi"/>
          <w:sz w:val="22"/>
          <w:szCs w:val="22"/>
        </w:rPr>
        <w:t xml:space="preserve"> emploie</w:t>
      </w:r>
      <w:r>
        <w:rPr>
          <w:rFonts w:asciiTheme="minorHAnsi" w:hAnsiTheme="minorHAnsi" w:cstheme="minorHAnsi"/>
          <w:sz w:val="22"/>
          <w:szCs w:val="22"/>
        </w:rPr>
        <w:t>nt</w:t>
      </w:r>
      <w:r w:rsidR="00A54767" w:rsidRPr="00A54767">
        <w:rPr>
          <w:rFonts w:asciiTheme="minorHAnsi" w:hAnsiTheme="minorHAnsi" w:cstheme="minorHAnsi"/>
          <w:sz w:val="22"/>
          <w:szCs w:val="22"/>
        </w:rPr>
        <w:t xml:space="preserve"> plus de 4 200 personnes et </w:t>
      </w:r>
      <w:r>
        <w:rPr>
          <w:rFonts w:asciiTheme="minorHAnsi" w:hAnsiTheme="minorHAnsi" w:cstheme="minorHAnsi"/>
          <w:sz w:val="22"/>
          <w:szCs w:val="22"/>
        </w:rPr>
        <w:t>ont</w:t>
      </w:r>
      <w:r w:rsidRPr="00A54767">
        <w:rPr>
          <w:rFonts w:asciiTheme="minorHAnsi" w:hAnsiTheme="minorHAnsi" w:cstheme="minorHAnsi"/>
          <w:sz w:val="22"/>
          <w:szCs w:val="22"/>
        </w:rPr>
        <w:t xml:space="preserve"> </w:t>
      </w:r>
      <w:r w:rsidR="00A54767" w:rsidRPr="00A54767">
        <w:rPr>
          <w:rFonts w:asciiTheme="minorHAnsi" w:hAnsiTheme="minorHAnsi" w:cstheme="minorHAnsi"/>
          <w:sz w:val="22"/>
          <w:szCs w:val="22"/>
        </w:rPr>
        <w:t>rendu en 2024 près de 500 000 décisions de justice.</w:t>
      </w:r>
    </w:p>
    <w:p w14:paraId="2790F19C" w14:textId="77777777" w:rsidR="00DE10FA" w:rsidRPr="00F323C9" w:rsidRDefault="00DE10FA" w:rsidP="00DE10FA">
      <w:pPr>
        <w:pStyle w:val="Textebrut"/>
        <w:spacing w:line="288" w:lineRule="exact"/>
        <w:rPr>
          <w:rFonts w:asciiTheme="minorHAnsi" w:hAnsiTheme="minorHAnsi" w:cstheme="minorHAnsi"/>
          <w:szCs w:val="21"/>
        </w:rPr>
      </w:pPr>
    </w:p>
    <w:p w14:paraId="7E91C050" w14:textId="54A50112" w:rsidR="00DE10FA" w:rsidRPr="00DC4EC3" w:rsidRDefault="00DE10FA" w:rsidP="00DE10FA">
      <w:pPr>
        <w:spacing w:after="0"/>
        <w:rPr>
          <w:rFonts w:cstheme="minorHAnsi"/>
          <w:b/>
          <w:color w:val="0070C0"/>
          <w:sz w:val="24"/>
          <w:szCs w:val="24"/>
        </w:rPr>
      </w:pPr>
      <w:r w:rsidRPr="00DC4EC3">
        <w:rPr>
          <w:rFonts w:cstheme="minorHAnsi"/>
          <w:b/>
          <w:color w:val="0070C0"/>
          <w:sz w:val="24"/>
          <w:szCs w:val="24"/>
        </w:rPr>
        <w:t xml:space="preserve">Le tribunal administratif de </w:t>
      </w:r>
      <w:r w:rsidR="002E5FA3" w:rsidRPr="00DC4EC3">
        <w:rPr>
          <w:rFonts w:cstheme="minorHAnsi"/>
          <w:b/>
          <w:color w:val="0070C0"/>
          <w:sz w:val="24"/>
          <w:szCs w:val="24"/>
        </w:rPr>
        <w:t>Rennes</w:t>
      </w:r>
    </w:p>
    <w:p w14:paraId="388BCAAE" w14:textId="77777777" w:rsidR="00DE10FA" w:rsidRPr="00F323C9" w:rsidRDefault="00DE10FA" w:rsidP="00DE10FA">
      <w:pPr>
        <w:spacing w:after="0" w:line="288" w:lineRule="exact"/>
        <w:rPr>
          <w:rFonts w:cstheme="minorHAnsi"/>
          <w:sz w:val="21"/>
          <w:szCs w:val="21"/>
        </w:rPr>
      </w:pPr>
    </w:p>
    <w:p w14:paraId="0B452570" w14:textId="0329D966" w:rsidR="00DE10FA" w:rsidRPr="00F323C9" w:rsidRDefault="003A75C3" w:rsidP="00DE10FA">
      <w:pPr>
        <w:pStyle w:val="Textebrut"/>
        <w:spacing w:line="288" w:lineRule="exact"/>
        <w:rPr>
          <w:rFonts w:asciiTheme="minorHAnsi" w:hAnsiTheme="minorHAnsi" w:cstheme="minorHAnsi"/>
          <w:sz w:val="22"/>
          <w:szCs w:val="22"/>
        </w:rPr>
      </w:pPr>
      <w:r w:rsidRPr="00F323C9">
        <w:rPr>
          <w:rFonts w:asciiTheme="minorHAnsi" w:hAnsiTheme="minorHAnsi" w:cstheme="minorHAnsi"/>
          <w:sz w:val="22"/>
          <w:szCs w:val="22"/>
        </w:rPr>
        <w:t>Au cours de l’année 202</w:t>
      </w:r>
      <w:r>
        <w:rPr>
          <w:rFonts w:asciiTheme="minorHAnsi" w:hAnsiTheme="minorHAnsi" w:cstheme="minorHAnsi"/>
          <w:sz w:val="22"/>
          <w:szCs w:val="22"/>
        </w:rPr>
        <w:t>4</w:t>
      </w:r>
      <w:r w:rsidRPr="00F323C9">
        <w:rPr>
          <w:rFonts w:asciiTheme="minorHAnsi" w:hAnsiTheme="minorHAnsi" w:cstheme="minorHAnsi"/>
          <w:sz w:val="22"/>
          <w:szCs w:val="22"/>
        </w:rPr>
        <w:t xml:space="preserve">, </w:t>
      </w:r>
      <w:r w:rsidRPr="003A75C3">
        <w:rPr>
          <w:rFonts w:asciiTheme="minorHAnsi" w:hAnsiTheme="minorHAnsi" w:cstheme="minorHAnsi"/>
          <w:sz w:val="22"/>
          <w:szCs w:val="22"/>
        </w:rPr>
        <w:t>le tribunal administratif de Rennes a jugé 6</w:t>
      </w:r>
      <w:r w:rsidR="00086401">
        <w:rPr>
          <w:rFonts w:asciiTheme="minorHAnsi" w:hAnsiTheme="minorHAnsi" w:cstheme="minorHAnsi"/>
          <w:sz w:val="22"/>
          <w:szCs w:val="22"/>
        </w:rPr>
        <w:t xml:space="preserve"> </w:t>
      </w:r>
      <w:r w:rsidRPr="003A75C3">
        <w:rPr>
          <w:rFonts w:asciiTheme="minorHAnsi" w:hAnsiTheme="minorHAnsi" w:cstheme="minorHAnsi"/>
          <w:sz w:val="22"/>
          <w:szCs w:val="22"/>
        </w:rPr>
        <w:t>658 affaires, dont 1</w:t>
      </w:r>
      <w:r w:rsidR="00086401">
        <w:rPr>
          <w:rFonts w:asciiTheme="minorHAnsi" w:hAnsiTheme="minorHAnsi" w:cstheme="minorHAnsi"/>
          <w:sz w:val="22"/>
          <w:szCs w:val="22"/>
        </w:rPr>
        <w:t xml:space="preserve"> </w:t>
      </w:r>
      <w:r w:rsidRPr="003A75C3">
        <w:rPr>
          <w:rFonts w:asciiTheme="minorHAnsi" w:hAnsiTheme="minorHAnsi" w:cstheme="minorHAnsi"/>
          <w:sz w:val="22"/>
          <w:szCs w:val="22"/>
        </w:rPr>
        <w:t>177 affaires en urgence (référés). Juge de proximité, le tribunal est saisi d’affaires de toutes sortes en lien avec le quotidien des citoyens </w:t>
      </w:r>
      <w:r>
        <w:rPr>
          <w:rFonts w:asciiTheme="minorHAnsi" w:hAnsiTheme="minorHAnsi" w:cstheme="minorHAnsi"/>
          <w:sz w:val="22"/>
          <w:szCs w:val="22"/>
        </w:rPr>
        <w:t>et les spécificités de son territoire.</w:t>
      </w:r>
    </w:p>
    <w:p w14:paraId="50FB0B21" w14:textId="77777777" w:rsidR="000D549B" w:rsidRDefault="000D549B" w:rsidP="00DE10FA">
      <w:pPr>
        <w:pStyle w:val="Textebrut"/>
        <w:spacing w:line="288" w:lineRule="exact"/>
        <w:rPr>
          <w:rFonts w:asciiTheme="minorHAnsi" w:hAnsiTheme="minorHAnsi" w:cstheme="minorHAnsi"/>
          <w:sz w:val="22"/>
          <w:szCs w:val="22"/>
        </w:rPr>
      </w:pPr>
    </w:p>
    <w:p w14:paraId="0173CCE2" w14:textId="6F4CC7B9" w:rsidR="005276FB" w:rsidRDefault="005276FB" w:rsidP="00A92240">
      <w:pPr>
        <w:pStyle w:val="Textebrut"/>
        <w:spacing w:line="288" w:lineRule="exact"/>
        <w:rPr>
          <w:rFonts w:asciiTheme="minorHAnsi" w:hAnsiTheme="minorHAnsi" w:cstheme="minorHAnsi"/>
          <w:sz w:val="22"/>
          <w:szCs w:val="22"/>
        </w:rPr>
      </w:pPr>
      <w:r w:rsidRPr="005276FB">
        <w:rPr>
          <w:rFonts w:asciiTheme="minorHAnsi" w:hAnsiTheme="minorHAnsi" w:cstheme="minorHAnsi"/>
          <w:sz w:val="22"/>
          <w:szCs w:val="22"/>
        </w:rPr>
        <w:t>En 202</w:t>
      </w:r>
      <w:r>
        <w:rPr>
          <w:rFonts w:asciiTheme="minorHAnsi" w:hAnsiTheme="minorHAnsi" w:cstheme="minorHAnsi"/>
          <w:sz w:val="22"/>
          <w:szCs w:val="22"/>
        </w:rPr>
        <w:t>4</w:t>
      </w:r>
      <w:r w:rsidRPr="005276FB">
        <w:rPr>
          <w:rFonts w:asciiTheme="minorHAnsi" w:hAnsiTheme="minorHAnsi" w:cstheme="minorHAnsi"/>
          <w:sz w:val="22"/>
          <w:szCs w:val="22"/>
        </w:rPr>
        <w:t xml:space="preserve"> et 202</w:t>
      </w:r>
      <w:r>
        <w:rPr>
          <w:rFonts w:asciiTheme="minorHAnsi" w:hAnsiTheme="minorHAnsi" w:cstheme="minorHAnsi"/>
          <w:sz w:val="22"/>
          <w:szCs w:val="22"/>
        </w:rPr>
        <w:t>5</w:t>
      </w:r>
      <w:r w:rsidRPr="005276FB">
        <w:rPr>
          <w:rFonts w:asciiTheme="minorHAnsi" w:hAnsiTheme="minorHAnsi" w:cstheme="minorHAnsi"/>
          <w:sz w:val="22"/>
          <w:szCs w:val="22"/>
        </w:rPr>
        <w:t xml:space="preserve">, le tribunal a ainsi jugé de nombreuses affaires le plaçant au cœur de la vie des </w:t>
      </w:r>
      <w:r w:rsidR="00321BA5">
        <w:rPr>
          <w:rFonts w:asciiTheme="minorHAnsi" w:hAnsiTheme="minorHAnsi" w:cstheme="minorHAnsi"/>
          <w:sz w:val="22"/>
          <w:szCs w:val="22"/>
        </w:rPr>
        <w:t>Bretons</w:t>
      </w:r>
      <w:r w:rsidRPr="005276FB">
        <w:rPr>
          <w:rFonts w:asciiTheme="minorHAnsi" w:hAnsiTheme="minorHAnsi" w:cstheme="minorHAnsi"/>
          <w:sz w:val="22"/>
          <w:szCs w:val="22"/>
        </w:rPr>
        <w:t xml:space="preserve"> s’agissant notamment d</w:t>
      </w:r>
      <w:r w:rsidR="00E360F6">
        <w:rPr>
          <w:rFonts w:asciiTheme="minorHAnsi" w:hAnsiTheme="minorHAnsi" w:cstheme="minorHAnsi"/>
          <w:sz w:val="22"/>
          <w:szCs w:val="22"/>
        </w:rPr>
        <w:t>’éducation (</w:t>
      </w:r>
      <w:r w:rsidR="00E360F6" w:rsidRPr="00E360F6">
        <w:rPr>
          <w:rFonts w:asciiTheme="minorHAnsi" w:hAnsiTheme="minorHAnsi" w:cstheme="minorHAnsi"/>
          <w:sz w:val="22"/>
          <w:szCs w:val="22"/>
        </w:rPr>
        <w:t>instruction en famille</w:t>
      </w:r>
      <w:r w:rsidR="00E360F6">
        <w:rPr>
          <w:rFonts w:asciiTheme="minorHAnsi" w:hAnsiTheme="minorHAnsi" w:cstheme="minorHAnsi"/>
          <w:sz w:val="22"/>
          <w:szCs w:val="22"/>
        </w:rPr>
        <w:t xml:space="preserve">, </w:t>
      </w:r>
      <w:r w:rsidR="00E360F6" w:rsidRPr="00E360F6">
        <w:rPr>
          <w:rFonts w:asciiTheme="minorHAnsi" w:hAnsiTheme="minorHAnsi" w:cstheme="minorHAnsi"/>
          <w:sz w:val="22"/>
          <w:szCs w:val="22"/>
        </w:rPr>
        <w:t>exclusion</w:t>
      </w:r>
      <w:r w:rsidR="00E360F6">
        <w:rPr>
          <w:rFonts w:asciiTheme="minorHAnsi" w:hAnsiTheme="minorHAnsi" w:cstheme="minorHAnsi"/>
          <w:sz w:val="22"/>
          <w:szCs w:val="22"/>
        </w:rPr>
        <w:t>), de santé (e</w:t>
      </w:r>
      <w:r w:rsidR="00E360F6" w:rsidRPr="00E360F6">
        <w:rPr>
          <w:rFonts w:asciiTheme="minorHAnsi" w:hAnsiTheme="minorHAnsi" w:cstheme="minorHAnsi"/>
          <w:sz w:val="22"/>
          <w:szCs w:val="22"/>
        </w:rPr>
        <w:t xml:space="preserve">xposition à l’amiante </w:t>
      </w:r>
      <w:r w:rsidR="00E360F6">
        <w:rPr>
          <w:rFonts w:asciiTheme="minorHAnsi" w:hAnsiTheme="minorHAnsi" w:cstheme="minorHAnsi"/>
          <w:sz w:val="22"/>
          <w:szCs w:val="22"/>
        </w:rPr>
        <w:t xml:space="preserve">à </w:t>
      </w:r>
      <w:r w:rsidR="00E360F6" w:rsidRPr="00E360F6">
        <w:rPr>
          <w:rFonts w:asciiTheme="minorHAnsi" w:hAnsiTheme="minorHAnsi" w:cstheme="minorHAnsi"/>
          <w:sz w:val="22"/>
          <w:szCs w:val="22"/>
        </w:rPr>
        <w:t>Saint-Brieuc</w:t>
      </w:r>
      <w:r w:rsidR="00E360F6">
        <w:rPr>
          <w:rFonts w:asciiTheme="minorHAnsi" w:hAnsiTheme="minorHAnsi" w:cstheme="minorHAnsi"/>
          <w:sz w:val="22"/>
          <w:szCs w:val="22"/>
        </w:rPr>
        <w:t xml:space="preserve">), </w:t>
      </w:r>
      <w:r w:rsidR="00B3319A">
        <w:rPr>
          <w:rFonts w:asciiTheme="minorHAnsi" w:hAnsiTheme="minorHAnsi" w:cstheme="minorHAnsi"/>
          <w:sz w:val="22"/>
          <w:szCs w:val="22"/>
        </w:rPr>
        <w:t xml:space="preserve">de </w:t>
      </w:r>
      <w:r w:rsidR="00E360F6">
        <w:rPr>
          <w:rFonts w:asciiTheme="minorHAnsi" w:hAnsiTheme="minorHAnsi" w:cstheme="minorHAnsi"/>
          <w:sz w:val="22"/>
          <w:szCs w:val="22"/>
        </w:rPr>
        <w:t>l</w:t>
      </w:r>
      <w:r w:rsidR="00E360F6" w:rsidRPr="00E360F6">
        <w:rPr>
          <w:rFonts w:asciiTheme="minorHAnsi" w:hAnsiTheme="minorHAnsi" w:cstheme="minorHAnsi"/>
          <w:sz w:val="22"/>
          <w:szCs w:val="22"/>
        </w:rPr>
        <w:t>ogement</w:t>
      </w:r>
      <w:r w:rsidR="00E360F6">
        <w:rPr>
          <w:rFonts w:asciiTheme="minorHAnsi" w:hAnsiTheme="minorHAnsi" w:cstheme="minorHAnsi"/>
          <w:sz w:val="22"/>
          <w:szCs w:val="22"/>
        </w:rPr>
        <w:t xml:space="preserve"> (l</w:t>
      </w:r>
      <w:r w:rsidR="00E360F6" w:rsidRPr="00E360F6">
        <w:rPr>
          <w:rFonts w:asciiTheme="minorHAnsi" w:hAnsiTheme="minorHAnsi" w:cstheme="minorHAnsi"/>
          <w:sz w:val="22"/>
          <w:szCs w:val="22"/>
        </w:rPr>
        <w:t>ocations de courte durée à Saint-Malo</w:t>
      </w:r>
      <w:r w:rsidR="00E360F6">
        <w:rPr>
          <w:rFonts w:asciiTheme="minorHAnsi" w:hAnsiTheme="minorHAnsi" w:cstheme="minorHAnsi"/>
          <w:sz w:val="22"/>
          <w:szCs w:val="22"/>
        </w:rPr>
        <w:t>)</w:t>
      </w:r>
      <w:r w:rsidR="000F43C3">
        <w:rPr>
          <w:rFonts w:asciiTheme="minorHAnsi" w:hAnsiTheme="minorHAnsi" w:cstheme="minorHAnsi"/>
          <w:sz w:val="22"/>
          <w:szCs w:val="22"/>
        </w:rPr>
        <w:t xml:space="preserve">, </w:t>
      </w:r>
      <w:r w:rsidR="00B3319A">
        <w:rPr>
          <w:rFonts w:asciiTheme="minorHAnsi" w:hAnsiTheme="minorHAnsi" w:cstheme="minorHAnsi"/>
          <w:sz w:val="22"/>
          <w:szCs w:val="22"/>
        </w:rPr>
        <w:t>d’</w:t>
      </w:r>
      <w:r w:rsidR="000F43C3">
        <w:rPr>
          <w:rFonts w:asciiTheme="minorHAnsi" w:hAnsiTheme="minorHAnsi" w:cstheme="minorHAnsi"/>
          <w:sz w:val="22"/>
          <w:szCs w:val="22"/>
        </w:rPr>
        <w:t>e</w:t>
      </w:r>
      <w:r w:rsidR="000F43C3" w:rsidRPr="000F43C3">
        <w:rPr>
          <w:rFonts w:asciiTheme="minorHAnsi" w:hAnsiTheme="minorHAnsi" w:cstheme="minorHAnsi"/>
          <w:sz w:val="22"/>
          <w:szCs w:val="22"/>
        </w:rPr>
        <w:t>mploi</w:t>
      </w:r>
      <w:r w:rsidR="000F43C3">
        <w:rPr>
          <w:rFonts w:asciiTheme="minorHAnsi" w:hAnsiTheme="minorHAnsi" w:cstheme="minorHAnsi"/>
          <w:sz w:val="22"/>
          <w:szCs w:val="22"/>
        </w:rPr>
        <w:t xml:space="preserve"> (</w:t>
      </w:r>
      <w:r w:rsidR="000F43C3" w:rsidRPr="000F43C3">
        <w:rPr>
          <w:rFonts w:asciiTheme="minorHAnsi" w:hAnsiTheme="minorHAnsi" w:cstheme="minorHAnsi"/>
          <w:sz w:val="22"/>
          <w:szCs w:val="22"/>
        </w:rPr>
        <w:t>plan de sauvegarde de l’emploi de l’abattoir Aim d’Antrain</w:t>
      </w:r>
      <w:r w:rsidR="000F43C3">
        <w:rPr>
          <w:rFonts w:asciiTheme="minorHAnsi" w:hAnsiTheme="minorHAnsi" w:cstheme="minorHAnsi"/>
          <w:sz w:val="22"/>
          <w:szCs w:val="22"/>
        </w:rPr>
        <w:t xml:space="preserve">), </w:t>
      </w:r>
      <w:r w:rsidR="00B3319A">
        <w:rPr>
          <w:rFonts w:asciiTheme="minorHAnsi" w:hAnsiTheme="minorHAnsi" w:cstheme="minorHAnsi"/>
          <w:sz w:val="22"/>
          <w:szCs w:val="22"/>
        </w:rPr>
        <w:t>d’</w:t>
      </w:r>
      <w:r w:rsidR="00A92240">
        <w:t>u</w:t>
      </w:r>
      <w:r w:rsidR="00A92240" w:rsidRPr="00A92240">
        <w:rPr>
          <w:rFonts w:asciiTheme="minorHAnsi" w:hAnsiTheme="minorHAnsi" w:cstheme="minorHAnsi"/>
          <w:sz w:val="22"/>
          <w:szCs w:val="22"/>
        </w:rPr>
        <w:t>rbanisme</w:t>
      </w:r>
      <w:r w:rsidR="00A92240">
        <w:rPr>
          <w:rFonts w:asciiTheme="minorHAnsi" w:hAnsiTheme="minorHAnsi" w:cstheme="minorHAnsi"/>
          <w:sz w:val="22"/>
          <w:szCs w:val="22"/>
        </w:rPr>
        <w:t xml:space="preserve"> (</w:t>
      </w:r>
      <w:r w:rsidR="00A92240" w:rsidRPr="00A92240">
        <w:rPr>
          <w:rFonts w:asciiTheme="minorHAnsi" w:hAnsiTheme="minorHAnsi" w:cstheme="minorHAnsi"/>
          <w:sz w:val="22"/>
          <w:szCs w:val="22"/>
        </w:rPr>
        <w:t>permis de construire à Rennes</w:t>
      </w:r>
      <w:r w:rsidR="00A92240">
        <w:rPr>
          <w:rFonts w:asciiTheme="minorHAnsi" w:hAnsiTheme="minorHAnsi" w:cstheme="minorHAnsi"/>
          <w:sz w:val="22"/>
          <w:szCs w:val="22"/>
        </w:rPr>
        <w:t xml:space="preserve"> et à </w:t>
      </w:r>
      <w:r w:rsidR="00A92240" w:rsidRPr="00A92240">
        <w:rPr>
          <w:rFonts w:asciiTheme="minorHAnsi" w:hAnsiTheme="minorHAnsi" w:cstheme="minorHAnsi"/>
          <w:sz w:val="22"/>
          <w:szCs w:val="22"/>
        </w:rPr>
        <w:t>Brest</w:t>
      </w:r>
      <w:r w:rsidR="00A92240">
        <w:rPr>
          <w:rFonts w:asciiTheme="minorHAnsi" w:hAnsiTheme="minorHAnsi" w:cstheme="minorHAnsi"/>
          <w:sz w:val="22"/>
          <w:szCs w:val="22"/>
        </w:rPr>
        <w:t>, c</w:t>
      </w:r>
      <w:r w:rsidR="00A92240" w:rsidRPr="00A92240">
        <w:rPr>
          <w:rFonts w:asciiTheme="minorHAnsi" w:hAnsiTheme="minorHAnsi" w:cstheme="minorHAnsi"/>
          <w:sz w:val="22"/>
          <w:szCs w:val="22"/>
        </w:rPr>
        <w:t>entrale photovoltaïque à Folgoët</w:t>
      </w:r>
      <w:r w:rsidR="00A92240">
        <w:rPr>
          <w:rFonts w:asciiTheme="minorHAnsi" w:hAnsiTheme="minorHAnsi" w:cstheme="minorHAnsi"/>
          <w:sz w:val="22"/>
          <w:szCs w:val="22"/>
        </w:rPr>
        <w:t xml:space="preserve">), </w:t>
      </w:r>
      <w:r w:rsidR="00B3319A">
        <w:rPr>
          <w:rFonts w:asciiTheme="minorHAnsi" w:hAnsiTheme="minorHAnsi" w:cstheme="minorHAnsi"/>
          <w:sz w:val="22"/>
          <w:szCs w:val="22"/>
        </w:rPr>
        <w:t xml:space="preserve">de </w:t>
      </w:r>
      <w:r w:rsidR="00A92240">
        <w:rPr>
          <w:rFonts w:asciiTheme="minorHAnsi" w:hAnsiTheme="minorHAnsi" w:cstheme="minorHAnsi"/>
          <w:sz w:val="22"/>
          <w:szCs w:val="22"/>
        </w:rPr>
        <w:t>l</w:t>
      </w:r>
      <w:r w:rsidR="00A92240" w:rsidRPr="00A92240">
        <w:rPr>
          <w:rFonts w:asciiTheme="minorHAnsi" w:hAnsiTheme="minorHAnsi" w:cstheme="minorHAnsi"/>
          <w:sz w:val="22"/>
          <w:szCs w:val="22"/>
        </w:rPr>
        <w:t>ibertés publiques</w:t>
      </w:r>
      <w:r w:rsidR="00A92240">
        <w:rPr>
          <w:rFonts w:asciiTheme="minorHAnsi" w:hAnsiTheme="minorHAnsi" w:cstheme="minorHAnsi"/>
          <w:sz w:val="22"/>
          <w:szCs w:val="22"/>
        </w:rPr>
        <w:t xml:space="preserve"> (</w:t>
      </w:r>
      <w:r w:rsidR="00A92240" w:rsidRPr="00A92240">
        <w:rPr>
          <w:rFonts w:asciiTheme="minorHAnsi" w:hAnsiTheme="minorHAnsi" w:cstheme="minorHAnsi"/>
          <w:sz w:val="22"/>
          <w:szCs w:val="22"/>
        </w:rPr>
        <w:t>manifestation à Pontivy</w:t>
      </w:r>
      <w:r w:rsidR="00A92240">
        <w:rPr>
          <w:rFonts w:asciiTheme="minorHAnsi" w:hAnsiTheme="minorHAnsi" w:cstheme="minorHAnsi"/>
          <w:sz w:val="22"/>
          <w:szCs w:val="22"/>
        </w:rPr>
        <w:t xml:space="preserve">, </w:t>
      </w:r>
      <w:r w:rsidR="00A92240" w:rsidRPr="00A92240">
        <w:rPr>
          <w:rFonts w:asciiTheme="minorHAnsi" w:hAnsiTheme="minorHAnsi" w:cstheme="minorHAnsi"/>
          <w:sz w:val="22"/>
          <w:szCs w:val="22"/>
        </w:rPr>
        <w:t>réquisition de pilotes d’hélicoptères du SMUR</w:t>
      </w:r>
      <w:r w:rsidR="00A92240">
        <w:rPr>
          <w:rFonts w:asciiTheme="minorHAnsi" w:hAnsiTheme="minorHAnsi" w:cstheme="minorHAnsi"/>
          <w:sz w:val="22"/>
          <w:szCs w:val="22"/>
        </w:rPr>
        <w:t xml:space="preserve">, </w:t>
      </w:r>
      <w:r w:rsidR="00A45D00">
        <w:rPr>
          <w:rFonts w:asciiTheme="minorHAnsi" w:hAnsiTheme="minorHAnsi" w:cstheme="minorHAnsi"/>
          <w:sz w:val="22"/>
          <w:szCs w:val="22"/>
        </w:rPr>
        <w:t>m</w:t>
      </w:r>
      <w:r w:rsidR="00A45D00" w:rsidRPr="00A45D00">
        <w:rPr>
          <w:rFonts w:asciiTheme="minorHAnsi" w:hAnsiTheme="minorHAnsi" w:cstheme="minorHAnsi"/>
          <w:sz w:val="22"/>
          <w:szCs w:val="22"/>
        </w:rPr>
        <w:t>anifestations contre « l’empire Bolloré »</w:t>
      </w:r>
      <w:r w:rsidR="00A45D00">
        <w:rPr>
          <w:rFonts w:asciiTheme="minorHAnsi" w:hAnsiTheme="minorHAnsi" w:cstheme="minorHAnsi"/>
          <w:sz w:val="22"/>
          <w:szCs w:val="22"/>
        </w:rPr>
        <w:t>)</w:t>
      </w:r>
      <w:r w:rsidR="001A10E2">
        <w:rPr>
          <w:rFonts w:asciiTheme="minorHAnsi" w:hAnsiTheme="minorHAnsi" w:cstheme="minorHAnsi"/>
          <w:sz w:val="22"/>
          <w:szCs w:val="22"/>
        </w:rPr>
        <w:t xml:space="preserve"> ou de la v</w:t>
      </w:r>
      <w:r w:rsidR="001A10E2" w:rsidRPr="001A10E2">
        <w:rPr>
          <w:rFonts w:asciiTheme="minorHAnsi" w:hAnsiTheme="minorHAnsi" w:cstheme="minorHAnsi"/>
          <w:sz w:val="22"/>
          <w:szCs w:val="22"/>
        </w:rPr>
        <w:t>ie démocratique</w:t>
      </w:r>
      <w:r w:rsidR="001A10E2">
        <w:rPr>
          <w:rFonts w:asciiTheme="minorHAnsi" w:hAnsiTheme="minorHAnsi" w:cstheme="minorHAnsi"/>
          <w:sz w:val="22"/>
          <w:szCs w:val="22"/>
        </w:rPr>
        <w:t xml:space="preserve"> (</w:t>
      </w:r>
      <w:r w:rsidR="001A10E2" w:rsidRPr="001A10E2">
        <w:rPr>
          <w:rFonts w:asciiTheme="minorHAnsi" w:hAnsiTheme="minorHAnsi" w:cstheme="minorHAnsi"/>
          <w:sz w:val="22"/>
          <w:szCs w:val="22"/>
        </w:rPr>
        <w:t>budget de la région Bretagne</w:t>
      </w:r>
      <w:r w:rsidR="001A10E2">
        <w:rPr>
          <w:rFonts w:asciiTheme="minorHAnsi" w:hAnsiTheme="minorHAnsi" w:cstheme="minorHAnsi"/>
          <w:sz w:val="22"/>
          <w:szCs w:val="22"/>
        </w:rPr>
        <w:t>).</w:t>
      </w:r>
    </w:p>
    <w:p w14:paraId="396E6033" w14:textId="77777777" w:rsidR="005276FB" w:rsidRDefault="005276FB" w:rsidP="00DE10FA">
      <w:pPr>
        <w:pStyle w:val="Textebrut"/>
        <w:spacing w:line="288" w:lineRule="exact"/>
        <w:rPr>
          <w:rFonts w:asciiTheme="minorHAnsi" w:hAnsiTheme="minorHAnsi" w:cstheme="minorHAnsi"/>
          <w:sz w:val="22"/>
          <w:szCs w:val="22"/>
        </w:rPr>
      </w:pPr>
    </w:p>
    <w:p w14:paraId="5A3D7E1B" w14:textId="7323FEEC" w:rsidR="005F4F40" w:rsidRDefault="005F4F40" w:rsidP="005F4F40">
      <w:pPr>
        <w:pStyle w:val="Textebrut"/>
        <w:spacing w:line="288" w:lineRule="exact"/>
        <w:rPr>
          <w:rFonts w:asciiTheme="minorHAnsi" w:hAnsiTheme="minorHAnsi" w:cstheme="minorHAnsi"/>
          <w:sz w:val="22"/>
          <w:szCs w:val="22"/>
        </w:rPr>
      </w:pPr>
      <w:r w:rsidRPr="005276FB">
        <w:rPr>
          <w:rFonts w:asciiTheme="minorHAnsi" w:hAnsiTheme="minorHAnsi" w:cstheme="minorHAnsi"/>
          <w:sz w:val="22"/>
          <w:szCs w:val="22"/>
        </w:rPr>
        <w:t xml:space="preserve">Le tribunal administratif a </w:t>
      </w:r>
      <w:r w:rsidR="001E4842">
        <w:rPr>
          <w:rFonts w:asciiTheme="minorHAnsi" w:hAnsiTheme="minorHAnsi" w:cstheme="minorHAnsi"/>
          <w:sz w:val="22"/>
          <w:szCs w:val="22"/>
        </w:rPr>
        <w:t xml:space="preserve">aussi </w:t>
      </w:r>
      <w:r w:rsidRPr="005276FB">
        <w:rPr>
          <w:rFonts w:asciiTheme="minorHAnsi" w:hAnsiTheme="minorHAnsi" w:cstheme="minorHAnsi"/>
          <w:sz w:val="22"/>
          <w:szCs w:val="22"/>
        </w:rPr>
        <w:t xml:space="preserve">été amené à concilier protection du littoral, </w:t>
      </w:r>
      <w:r w:rsidR="009C3A91">
        <w:rPr>
          <w:rFonts w:asciiTheme="minorHAnsi" w:hAnsiTheme="minorHAnsi" w:cstheme="minorHAnsi"/>
          <w:sz w:val="22"/>
          <w:szCs w:val="22"/>
        </w:rPr>
        <w:t>environnement et agriculture</w:t>
      </w:r>
      <w:r w:rsidRPr="005276FB">
        <w:rPr>
          <w:rFonts w:asciiTheme="minorHAnsi" w:hAnsiTheme="minorHAnsi" w:cstheme="minorHAnsi"/>
          <w:sz w:val="22"/>
          <w:szCs w:val="22"/>
        </w:rPr>
        <w:t>, en se prononçant sur</w:t>
      </w:r>
      <w:r w:rsidR="00265B87">
        <w:rPr>
          <w:rFonts w:asciiTheme="minorHAnsi" w:hAnsiTheme="minorHAnsi" w:cstheme="minorHAnsi"/>
          <w:sz w:val="22"/>
          <w:szCs w:val="22"/>
        </w:rPr>
        <w:t xml:space="preserve"> différents litiges </w:t>
      </w:r>
      <w:r w:rsidR="00F342AA">
        <w:rPr>
          <w:rFonts w:asciiTheme="minorHAnsi" w:hAnsiTheme="minorHAnsi" w:cstheme="minorHAnsi"/>
          <w:sz w:val="22"/>
          <w:szCs w:val="22"/>
        </w:rPr>
        <w:t>tels que des</w:t>
      </w:r>
      <w:r w:rsidR="00265B87">
        <w:rPr>
          <w:rFonts w:asciiTheme="minorHAnsi" w:hAnsiTheme="minorHAnsi" w:cstheme="minorHAnsi"/>
          <w:sz w:val="22"/>
          <w:szCs w:val="22"/>
        </w:rPr>
        <w:t xml:space="preserve"> </w:t>
      </w:r>
      <w:r w:rsidRPr="005276FB">
        <w:rPr>
          <w:rFonts w:asciiTheme="minorHAnsi" w:hAnsiTheme="minorHAnsi" w:cstheme="minorHAnsi"/>
          <w:sz w:val="22"/>
          <w:szCs w:val="22"/>
        </w:rPr>
        <w:t xml:space="preserve">projets </w:t>
      </w:r>
      <w:r w:rsidR="00544111">
        <w:rPr>
          <w:rFonts w:asciiTheme="minorHAnsi" w:hAnsiTheme="minorHAnsi" w:cstheme="minorHAnsi"/>
          <w:sz w:val="22"/>
          <w:szCs w:val="22"/>
        </w:rPr>
        <w:t xml:space="preserve">de construction </w:t>
      </w:r>
      <w:r w:rsidR="00544111" w:rsidRPr="005276FB">
        <w:rPr>
          <w:rFonts w:asciiTheme="minorHAnsi" w:hAnsiTheme="minorHAnsi" w:cstheme="minorHAnsi"/>
          <w:sz w:val="22"/>
          <w:szCs w:val="22"/>
        </w:rPr>
        <w:t>(lotissement à Pénestin</w:t>
      </w:r>
      <w:r w:rsidR="00544111">
        <w:rPr>
          <w:rFonts w:asciiTheme="minorHAnsi" w:hAnsiTheme="minorHAnsi" w:cstheme="minorHAnsi"/>
          <w:sz w:val="22"/>
          <w:szCs w:val="22"/>
        </w:rPr>
        <w:t xml:space="preserve">, </w:t>
      </w:r>
      <w:r w:rsidR="00544111" w:rsidRPr="00544111">
        <w:rPr>
          <w:rFonts w:asciiTheme="minorHAnsi" w:hAnsiTheme="minorHAnsi" w:cstheme="minorHAnsi"/>
          <w:sz w:val="22"/>
          <w:szCs w:val="22"/>
        </w:rPr>
        <w:t>maison</w:t>
      </w:r>
      <w:r w:rsidR="00544111">
        <w:rPr>
          <w:rFonts w:asciiTheme="minorHAnsi" w:hAnsiTheme="minorHAnsi" w:cstheme="minorHAnsi"/>
          <w:sz w:val="22"/>
          <w:szCs w:val="22"/>
        </w:rPr>
        <w:t xml:space="preserve"> </w:t>
      </w:r>
      <w:r w:rsidR="00544111" w:rsidRPr="00544111">
        <w:rPr>
          <w:rFonts w:asciiTheme="minorHAnsi" w:hAnsiTheme="minorHAnsi" w:cstheme="minorHAnsi"/>
          <w:sz w:val="22"/>
          <w:szCs w:val="22"/>
        </w:rPr>
        <w:t>à Fouesnant</w:t>
      </w:r>
      <w:r w:rsidR="00823B4B">
        <w:rPr>
          <w:rFonts w:asciiTheme="minorHAnsi" w:hAnsiTheme="minorHAnsi" w:cstheme="minorHAnsi"/>
          <w:sz w:val="22"/>
          <w:szCs w:val="22"/>
        </w:rPr>
        <w:t>)</w:t>
      </w:r>
      <w:r w:rsidR="00544111">
        <w:rPr>
          <w:rFonts w:asciiTheme="minorHAnsi" w:hAnsiTheme="minorHAnsi" w:cstheme="minorHAnsi"/>
          <w:sz w:val="22"/>
          <w:szCs w:val="22"/>
        </w:rPr>
        <w:t>,</w:t>
      </w:r>
      <w:r w:rsidR="00265B87">
        <w:rPr>
          <w:rFonts w:asciiTheme="minorHAnsi" w:hAnsiTheme="minorHAnsi" w:cstheme="minorHAnsi"/>
          <w:sz w:val="22"/>
          <w:szCs w:val="22"/>
        </w:rPr>
        <w:t xml:space="preserve"> </w:t>
      </w:r>
      <w:r w:rsidR="00F579A1">
        <w:rPr>
          <w:rFonts w:asciiTheme="minorHAnsi" w:hAnsiTheme="minorHAnsi" w:cstheme="minorHAnsi"/>
          <w:sz w:val="22"/>
          <w:szCs w:val="22"/>
        </w:rPr>
        <w:t xml:space="preserve">une </w:t>
      </w:r>
      <w:r w:rsidR="00544111" w:rsidRPr="00544111">
        <w:rPr>
          <w:rFonts w:asciiTheme="minorHAnsi" w:hAnsiTheme="minorHAnsi" w:cstheme="minorHAnsi"/>
          <w:sz w:val="22"/>
          <w:szCs w:val="22"/>
        </w:rPr>
        <w:t>servitude de passage des piétons à Sarzeau</w:t>
      </w:r>
      <w:r w:rsidR="00544111">
        <w:rPr>
          <w:rFonts w:asciiTheme="minorHAnsi" w:hAnsiTheme="minorHAnsi" w:cstheme="minorHAnsi"/>
          <w:sz w:val="22"/>
          <w:szCs w:val="22"/>
        </w:rPr>
        <w:t xml:space="preserve">, </w:t>
      </w:r>
      <w:r w:rsidR="00F579A1">
        <w:rPr>
          <w:rFonts w:asciiTheme="minorHAnsi" w:hAnsiTheme="minorHAnsi" w:cstheme="minorHAnsi"/>
          <w:sz w:val="22"/>
          <w:szCs w:val="22"/>
        </w:rPr>
        <w:t xml:space="preserve">le </w:t>
      </w:r>
      <w:r w:rsidR="00544111" w:rsidRPr="00544111">
        <w:rPr>
          <w:rFonts w:asciiTheme="minorHAnsi" w:hAnsiTheme="minorHAnsi" w:cstheme="minorHAnsi"/>
          <w:sz w:val="22"/>
          <w:szCs w:val="22"/>
        </w:rPr>
        <w:t>SCoT d’Auray</w:t>
      </w:r>
      <w:r w:rsidR="00265B87">
        <w:rPr>
          <w:rFonts w:asciiTheme="minorHAnsi" w:hAnsiTheme="minorHAnsi" w:cstheme="minorHAnsi"/>
          <w:sz w:val="22"/>
          <w:szCs w:val="22"/>
        </w:rPr>
        <w:t>,</w:t>
      </w:r>
      <w:r w:rsidR="00544111">
        <w:rPr>
          <w:rFonts w:asciiTheme="minorHAnsi" w:hAnsiTheme="minorHAnsi" w:cstheme="minorHAnsi"/>
          <w:sz w:val="22"/>
          <w:szCs w:val="22"/>
        </w:rPr>
        <w:t xml:space="preserve"> </w:t>
      </w:r>
      <w:r w:rsidR="00F579A1">
        <w:rPr>
          <w:rFonts w:asciiTheme="minorHAnsi" w:hAnsiTheme="minorHAnsi" w:cstheme="minorHAnsi"/>
          <w:sz w:val="22"/>
          <w:szCs w:val="22"/>
        </w:rPr>
        <w:t xml:space="preserve">les </w:t>
      </w:r>
      <w:r w:rsidR="00544111" w:rsidRPr="00544111">
        <w:rPr>
          <w:rFonts w:asciiTheme="minorHAnsi" w:hAnsiTheme="minorHAnsi" w:cstheme="minorHAnsi"/>
          <w:sz w:val="22"/>
          <w:szCs w:val="22"/>
        </w:rPr>
        <w:t>marées d’algues vertes</w:t>
      </w:r>
      <w:r w:rsidR="00950BA7">
        <w:rPr>
          <w:rFonts w:asciiTheme="minorHAnsi" w:hAnsiTheme="minorHAnsi" w:cstheme="minorHAnsi"/>
          <w:sz w:val="22"/>
          <w:szCs w:val="22"/>
        </w:rPr>
        <w:t>,</w:t>
      </w:r>
      <w:r w:rsidR="00F579A1">
        <w:rPr>
          <w:rFonts w:asciiTheme="minorHAnsi" w:hAnsiTheme="minorHAnsi" w:cstheme="minorHAnsi"/>
          <w:sz w:val="22"/>
          <w:szCs w:val="22"/>
        </w:rPr>
        <w:t xml:space="preserve"> des</w:t>
      </w:r>
      <w:r w:rsidR="00950BA7">
        <w:rPr>
          <w:rFonts w:asciiTheme="minorHAnsi" w:hAnsiTheme="minorHAnsi" w:cstheme="minorHAnsi"/>
          <w:sz w:val="22"/>
          <w:szCs w:val="22"/>
        </w:rPr>
        <w:t xml:space="preserve"> </w:t>
      </w:r>
      <w:r w:rsidR="009C3A91">
        <w:rPr>
          <w:rFonts w:asciiTheme="minorHAnsi" w:hAnsiTheme="minorHAnsi" w:cstheme="minorHAnsi"/>
          <w:sz w:val="22"/>
          <w:szCs w:val="22"/>
        </w:rPr>
        <w:t xml:space="preserve">élevages </w:t>
      </w:r>
      <w:r w:rsidR="009C3A91" w:rsidRPr="009C3A91">
        <w:rPr>
          <w:rFonts w:asciiTheme="minorHAnsi" w:hAnsiTheme="minorHAnsi" w:cstheme="minorHAnsi"/>
          <w:sz w:val="22"/>
          <w:szCs w:val="22"/>
        </w:rPr>
        <w:t>dans le Finistère</w:t>
      </w:r>
      <w:r w:rsidR="009C3A91">
        <w:rPr>
          <w:rFonts w:asciiTheme="minorHAnsi" w:hAnsiTheme="minorHAnsi" w:cstheme="minorHAnsi"/>
          <w:sz w:val="22"/>
          <w:szCs w:val="22"/>
        </w:rPr>
        <w:t xml:space="preserve"> et </w:t>
      </w:r>
      <w:r w:rsidR="009C3A91" w:rsidRPr="009C3A91">
        <w:rPr>
          <w:rFonts w:asciiTheme="minorHAnsi" w:hAnsiTheme="minorHAnsi" w:cstheme="minorHAnsi"/>
          <w:sz w:val="22"/>
          <w:szCs w:val="22"/>
        </w:rPr>
        <w:t>dans les Côtes-d’Armor</w:t>
      </w:r>
      <w:r w:rsidR="009C3A91">
        <w:rPr>
          <w:rFonts w:asciiTheme="minorHAnsi" w:hAnsiTheme="minorHAnsi" w:cstheme="minorHAnsi"/>
          <w:sz w:val="22"/>
          <w:szCs w:val="22"/>
        </w:rPr>
        <w:t xml:space="preserve">, </w:t>
      </w:r>
      <w:r w:rsidR="00F579A1">
        <w:rPr>
          <w:rFonts w:asciiTheme="minorHAnsi" w:hAnsiTheme="minorHAnsi" w:cstheme="minorHAnsi"/>
          <w:sz w:val="22"/>
          <w:szCs w:val="22"/>
        </w:rPr>
        <w:t xml:space="preserve">une </w:t>
      </w:r>
      <w:r w:rsidR="009C3A91" w:rsidRPr="009C3A91">
        <w:rPr>
          <w:rFonts w:asciiTheme="minorHAnsi" w:hAnsiTheme="minorHAnsi" w:cstheme="minorHAnsi"/>
          <w:sz w:val="22"/>
          <w:szCs w:val="22"/>
        </w:rPr>
        <w:t>unité de méthanisation à Arzal</w:t>
      </w:r>
      <w:r w:rsidR="00265B87">
        <w:rPr>
          <w:rFonts w:asciiTheme="minorHAnsi" w:hAnsiTheme="minorHAnsi" w:cstheme="minorHAnsi"/>
          <w:sz w:val="22"/>
          <w:szCs w:val="22"/>
        </w:rPr>
        <w:t xml:space="preserve"> </w:t>
      </w:r>
      <w:r w:rsidR="00F579A1">
        <w:rPr>
          <w:rFonts w:asciiTheme="minorHAnsi" w:hAnsiTheme="minorHAnsi" w:cstheme="minorHAnsi"/>
          <w:sz w:val="22"/>
          <w:szCs w:val="22"/>
        </w:rPr>
        <w:t>ou encore</w:t>
      </w:r>
      <w:r w:rsidR="00265B87">
        <w:rPr>
          <w:rFonts w:asciiTheme="minorHAnsi" w:hAnsiTheme="minorHAnsi" w:cstheme="minorHAnsi"/>
          <w:sz w:val="22"/>
          <w:szCs w:val="22"/>
        </w:rPr>
        <w:t xml:space="preserve"> la </w:t>
      </w:r>
      <w:r w:rsidRPr="005276FB">
        <w:rPr>
          <w:rFonts w:asciiTheme="minorHAnsi" w:hAnsiTheme="minorHAnsi" w:cstheme="minorHAnsi"/>
          <w:sz w:val="22"/>
          <w:szCs w:val="22"/>
        </w:rPr>
        <w:t>pêche du homard.</w:t>
      </w:r>
    </w:p>
    <w:p w14:paraId="427EEA04" w14:textId="77777777" w:rsidR="00251CFE" w:rsidRPr="00F323C9" w:rsidRDefault="00251CFE" w:rsidP="00DE10FA">
      <w:pPr>
        <w:pStyle w:val="Textebrut"/>
        <w:spacing w:line="288" w:lineRule="exact"/>
        <w:rPr>
          <w:rFonts w:asciiTheme="minorHAnsi" w:hAnsiTheme="minorHAnsi" w:cstheme="minorHAnsi"/>
          <w:sz w:val="22"/>
          <w:szCs w:val="22"/>
        </w:rPr>
      </w:pPr>
    </w:p>
    <w:p w14:paraId="5FE2A558" w14:textId="1E643EB2" w:rsidR="00DE10FA" w:rsidRPr="00DD3277" w:rsidRDefault="003A75C3" w:rsidP="00DE10FA">
      <w:pPr>
        <w:pStyle w:val="Textebrut"/>
        <w:spacing w:line="288" w:lineRule="exact"/>
        <w:rPr>
          <w:rFonts w:ascii="Candara" w:hAnsi="Candara"/>
          <w:sz w:val="22"/>
          <w:szCs w:val="22"/>
        </w:rPr>
      </w:pPr>
      <w:r w:rsidRPr="003A75C3">
        <w:rPr>
          <w:rFonts w:asciiTheme="minorHAnsi" w:hAnsiTheme="minorHAnsi" w:cstheme="minorHAnsi"/>
          <w:sz w:val="22"/>
          <w:szCs w:val="22"/>
        </w:rPr>
        <w:t xml:space="preserve">Enfin, en tant qu’acteur de la vie locale, le tribunal </w:t>
      </w:r>
      <w:r w:rsidR="000D549B">
        <w:rPr>
          <w:rFonts w:asciiTheme="minorHAnsi" w:hAnsiTheme="minorHAnsi" w:cstheme="minorHAnsi"/>
          <w:sz w:val="22"/>
          <w:szCs w:val="22"/>
        </w:rPr>
        <w:t xml:space="preserve">s’investit pour </w:t>
      </w:r>
      <w:r w:rsidRPr="003A75C3">
        <w:rPr>
          <w:rFonts w:asciiTheme="minorHAnsi" w:hAnsiTheme="minorHAnsi" w:cstheme="minorHAnsi"/>
          <w:sz w:val="22"/>
          <w:szCs w:val="22"/>
        </w:rPr>
        <w:t>fai</w:t>
      </w:r>
      <w:r w:rsidR="000D549B">
        <w:rPr>
          <w:rFonts w:asciiTheme="minorHAnsi" w:hAnsiTheme="minorHAnsi" w:cstheme="minorHAnsi"/>
          <w:sz w:val="22"/>
          <w:szCs w:val="22"/>
        </w:rPr>
        <w:t>re</w:t>
      </w:r>
      <w:r w:rsidRPr="003A75C3">
        <w:rPr>
          <w:rFonts w:asciiTheme="minorHAnsi" w:hAnsiTheme="minorHAnsi" w:cstheme="minorHAnsi"/>
          <w:sz w:val="22"/>
          <w:szCs w:val="22"/>
        </w:rPr>
        <w:t xml:space="preserve"> découvrir la justice administrative, son organisation, ses missions et ses métiers au plus grand nombre. Il participe à la formation des juristes de demain, grâce à ses liens</w:t>
      </w:r>
      <w:r w:rsidR="000D549B">
        <w:rPr>
          <w:rFonts w:asciiTheme="minorHAnsi" w:hAnsiTheme="minorHAnsi" w:cstheme="minorHAnsi"/>
          <w:sz w:val="22"/>
          <w:szCs w:val="22"/>
        </w:rPr>
        <w:t xml:space="preserve"> qu’il tisse</w:t>
      </w:r>
      <w:r w:rsidRPr="003A75C3">
        <w:rPr>
          <w:rFonts w:asciiTheme="minorHAnsi" w:hAnsiTheme="minorHAnsi" w:cstheme="minorHAnsi"/>
          <w:sz w:val="22"/>
          <w:szCs w:val="22"/>
        </w:rPr>
        <w:t xml:space="preserve"> avec </w:t>
      </w:r>
      <w:r w:rsidR="000D549B">
        <w:rPr>
          <w:rFonts w:asciiTheme="minorHAnsi" w:hAnsiTheme="minorHAnsi" w:cstheme="minorHAnsi"/>
          <w:sz w:val="22"/>
          <w:szCs w:val="22"/>
        </w:rPr>
        <w:t xml:space="preserve">les écoles et les universités locales et intervient auprès des lycéens de son territoire pour les sensibiliser au fonctionnement des institutions démocratiques, en particulier celles de la justice. La juridiction noue des partenariats en vue de développer la médiation </w:t>
      </w:r>
      <w:r w:rsidR="000D549B" w:rsidRPr="000D549B">
        <w:rPr>
          <w:rFonts w:asciiTheme="minorHAnsi" w:hAnsiTheme="minorHAnsi" w:cstheme="minorHAnsi"/>
          <w:sz w:val="22"/>
          <w:szCs w:val="22"/>
        </w:rPr>
        <w:t>comme mode alternatif de résolution des conflits</w:t>
      </w:r>
      <w:r w:rsidR="000D549B">
        <w:rPr>
          <w:rFonts w:asciiTheme="minorHAnsi" w:hAnsiTheme="minorHAnsi" w:cstheme="minorHAnsi"/>
          <w:sz w:val="22"/>
          <w:szCs w:val="22"/>
        </w:rPr>
        <w:t xml:space="preserve"> et renforce ses relations </w:t>
      </w:r>
      <w:r w:rsidR="000D549B" w:rsidRPr="000D549B">
        <w:rPr>
          <w:rFonts w:asciiTheme="minorHAnsi" w:hAnsiTheme="minorHAnsi" w:cstheme="minorHAnsi"/>
          <w:sz w:val="22"/>
          <w:szCs w:val="22"/>
        </w:rPr>
        <w:t xml:space="preserve">avec le monde professionnel et les partenaires locaux, en </w:t>
      </w:r>
      <w:r w:rsidR="00C062E0">
        <w:rPr>
          <w:rFonts w:asciiTheme="minorHAnsi" w:hAnsiTheme="minorHAnsi" w:cstheme="minorHAnsi"/>
          <w:sz w:val="22"/>
          <w:szCs w:val="22"/>
        </w:rPr>
        <w:t>favorisant les rencontres et la coopération</w:t>
      </w:r>
      <w:r w:rsidR="000D549B" w:rsidRPr="000D549B">
        <w:rPr>
          <w:rFonts w:asciiTheme="minorHAnsi" w:hAnsiTheme="minorHAnsi" w:cstheme="minorHAnsi"/>
          <w:sz w:val="22"/>
          <w:szCs w:val="22"/>
        </w:rPr>
        <w:t>.</w:t>
      </w:r>
    </w:p>
    <w:p w14:paraId="14EE1988" w14:textId="5CFE893C" w:rsidR="00DE10FA" w:rsidRPr="00DD3277" w:rsidRDefault="00DE10FA" w:rsidP="00DE10FA">
      <w:pPr>
        <w:pStyle w:val="Textebrut"/>
        <w:spacing w:line="288" w:lineRule="exact"/>
        <w:rPr>
          <w:rFonts w:ascii="Candara" w:hAnsi="Candara"/>
          <w:sz w:val="22"/>
          <w:szCs w:val="22"/>
        </w:rPr>
      </w:pPr>
    </w:p>
    <w:p w14:paraId="239B77FA" w14:textId="5FC6E384" w:rsidR="00480BD6" w:rsidRDefault="00DE10FA" w:rsidP="008A59D2">
      <w:pPr>
        <w:pStyle w:val="TITRE-1"/>
      </w:pPr>
      <w:r w:rsidRPr="00DD3277">
        <w:br w:type="page"/>
      </w:r>
      <w:bookmarkStart w:id="7" w:name="_Toc161343343"/>
      <w:bookmarkStart w:id="8" w:name="_Toc205820696"/>
      <w:r w:rsidR="00480BD6" w:rsidRPr="00480BD6">
        <w:lastRenderedPageBreak/>
        <w:t>Une justice de proximité</w:t>
      </w:r>
      <w:bookmarkEnd w:id="7"/>
      <w:bookmarkEnd w:id="8"/>
    </w:p>
    <w:p w14:paraId="775B7988" w14:textId="77777777" w:rsidR="00480BD6" w:rsidRPr="00480BD6" w:rsidRDefault="00480BD6" w:rsidP="00480BD6">
      <w:pPr>
        <w:spacing w:after="0"/>
        <w:jc w:val="both"/>
        <w:rPr>
          <w:rFonts w:eastAsia="Calibri" w:cstheme="minorHAnsi"/>
          <w:lang w:eastAsia="fr-FR"/>
        </w:rPr>
      </w:pPr>
      <w:r w:rsidRPr="00480BD6">
        <w:rPr>
          <w:rFonts w:eastAsia="Calibri" w:cstheme="minorHAnsi"/>
          <w:lang w:eastAsia="fr-FR"/>
        </w:rPr>
        <w:t>Le juge administratif est un juge de proximité dont les jugements ont un impact sur la vie quotidienne des citoyens et sur leur cadre de vie : l’école, la santé, le logement, l’emploi, la sécurité publique, ou encore l’environnement, le développement des territoires, les travaux publics, la situation administrative des étrangers, etc.</w:t>
      </w:r>
    </w:p>
    <w:p w14:paraId="0B524FB8" w14:textId="77777777" w:rsidR="00480BD6" w:rsidRPr="00480BD6" w:rsidRDefault="00480BD6" w:rsidP="00480BD6">
      <w:pPr>
        <w:spacing w:after="0"/>
        <w:jc w:val="both"/>
        <w:rPr>
          <w:rFonts w:eastAsia="Calibri" w:cstheme="minorHAnsi"/>
          <w:lang w:eastAsia="fr-FR"/>
        </w:rPr>
      </w:pPr>
    </w:p>
    <w:p w14:paraId="6FC8FC50" w14:textId="77777777" w:rsidR="00480BD6" w:rsidRPr="00480BD6" w:rsidRDefault="00480BD6" w:rsidP="00480BD6">
      <w:pPr>
        <w:spacing w:after="0"/>
        <w:jc w:val="both"/>
        <w:rPr>
          <w:rFonts w:eastAsia="Calibri" w:cstheme="minorHAnsi"/>
          <w:lang w:eastAsia="fr-FR"/>
        </w:rPr>
      </w:pPr>
      <w:r w:rsidRPr="00480BD6">
        <w:rPr>
          <w:rFonts w:eastAsia="Calibri" w:cstheme="minorHAnsi"/>
          <w:lang w:eastAsia="fr-FR"/>
        </w:rPr>
        <w:t>Par ses jugements, il vérifie que l’administration respecte le droit. Il peut ainsi suspendre ou annuler ses décisions, lui ordonner des mesures à prendre, ou la condamner à verser des dommages et intérêts lorsque son action a causé un préjudice.</w:t>
      </w:r>
    </w:p>
    <w:p w14:paraId="0C848B4B" w14:textId="77777777" w:rsidR="00480BD6" w:rsidRPr="00480BD6" w:rsidRDefault="00480BD6" w:rsidP="00480BD6">
      <w:pPr>
        <w:spacing w:after="0"/>
        <w:jc w:val="both"/>
        <w:rPr>
          <w:rFonts w:eastAsia="Calibri" w:cstheme="minorHAnsi"/>
          <w:lang w:eastAsia="fr-FR"/>
        </w:rPr>
      </w:pPr>
    </w:p>
    <w:p w14:paraId="53E06408" w14:textId="7E2C51BF" w:rsidR="00480BD6" w:rsidRDefault="00480BD6" w:rsidP="00480BD6">
      <w:pPr>
        <w:spacing w:after="0"/>
        <w:jc w:val="both"/>
        <w:rPr>
          <w:rFonts w:eastAsia="Calibri" w:cstheme="minorHAnsi"/>
          <w:lang w:eastAsia="fr-FR"/>
        </w:rPr>
      </w:pPr>
      <w:bookmarkStart w:id="9" w:name="_Hlk204875536"/>
      <w:r w:rsidRPr="00480BD6">
        <w:rPr>
          <w:rFonts w:eastAsia="Calibri" w:cstheme="minorHAnsi"/>
          <w:lang w:eastAsia="fr-FR"/>
        </w:rPr>
        <w:t xml:space="preserve">Le tribunal administratif de Rennes exerce sa compétence sur </w:t>
      </w:r>
      <w:r w:rsidR="00395611">
        <w:rPr>
          <w:rFonts w:eastAsia="Calibri" w:cstheme="minorHAnsi"/>
          <w:lang w:eastAsia="fr-FR"/>
        </w:rPr>
        <w:t>l</w:t>
      </w:r>
      <w:r w:rsidRPr="00480BD6">
        <w:rPr>
          <w:rFonts w:eastAsia="Calibri" w:cstheme="minorHAnsi"/>
          <w:lang w:eastAsia="fr-FR"/>
        </w:rPr>
        <w:t xml:space="preserve">es départements </w:t>
      </w:r>
      <w:r w:rsidR="00395611">
        <w:rPr>
          <w:rFonts w:eastAsia="Calibri" w:cstheme="minorHAnsi"/>
          <w:lang w:eastAsia="fr-FR"/>
        </w:rPr>
        <w:t>d’</w:t>
      </w:r>
      <w:r w:rsidRPr="00480BD6">
        <w:rPr>
          <w:rFonts w:eastAsia="Calibri" w:cstheme="minorHAnsi"/>
          <w:lang w:eastAsia="fr-FR"/>
        </w:rPr>
        <w:t xml:space="preserve">Ille-et-Vilaine, </w:t>
      </w:r>
      <w:r w:rsidR="00395611">
        <w:rPr>
          <w:rFonts w:eastAsia="Calibri" w:cstheme="minorHAnsi"/>
          <w:lang w:eastAsia="fr-FR"/>
        </w:rPr>
        <w:t xml:space="preserve">du </w:t>
      </w:r>
      <w:r w:rsidRPr="00480BD6">
        <w:rPr>
          <w:rFonts w:eastAsia="Calibri" w:cstheme="minorHAnsi"/>
          <w:lang w:eastAsia="fr-FR"/>
        </w:rPr>
        <w:t xml:space="preserve">Finistère, </w:t>
      </w:r>
      <w:r w:rsidR="00395611">
        <w:rPr>
          <w:rFonts w:eastAsia="Calibri" w:cstheme="minorHAnsi"/>
          <w:lang w:eastAsia="fr-FR"/>
        </w:rPr>
        <w:t xml:space="preserve">du </w:t>
      </w:r>
      <w:r w:rsidRPr="00480BD6">
        <w:rPr>
          <w:rFonts w:eastAsia="Calibri" w:cstheme="minorHAnsi"/>
          <w:lang w:eastAsia="fr-FR"/>
        </w:rPr>
        <w:t xml:space="preserve">Morbihan et </w:t>
      </w:r>
      <w:r w:rsidR="00395611">
        <w:rPr>
          <w:rFonts w:eastAsia="Calibri" w:cstheme="minorHAnsi"/>
          <w:lang w:eastAsia="fr-FR"/>
        </w:rPr>
        <w:t xml:space="preserve">des </w:t>
      </w:r>
      <w:r w:rsidRPr="00480BD6">
        <w:rPr>
          <w:rFonts w:eastAsia="Calibri" w:cstheme="minorHAnsi"/>
          <w:lang w:eastAsia="fr-FR"/>
        </w:rPr>
        <w:t>Côtes-d’Armor</w:t>
      </w:r>
      <w:r w:rsidR="00395611">
        <w:rPr>
          <w:rFonts w:eastAsia="Calibri" w:cstheme="minorHAnsi"/>
          <w:lang w:eastAsia="fr-FR"/>
        </w:rPr>
        <w:t>,</w:t>
      </w:r>
      <w:r w:rsidRPr="00480BD6">
        <w:rPr>
          <w:rFonts w:eastAsia="Calibri" w:cstheme="minorHAnsi"/>
          <w:lang w:eastAsia="fr-FR"/>
        </w:rPr>
        <w:t xml:space="preserve"> couvrant</w:t>
      </w:r>
      <w:r w:rsidR="00395611">
        <w:rPr>
          <w:rFonts w:eastAsia="Calibri" w:cstheme="minorHAnsi"/>
          <w:lang w:eastAsia="fr-FR"/>
        </w:rPr>
        <w:t xml:space="preserve"> ainsi</w:t>
      </w:r>
      <w:r w:rsidRPr="00480BD6">
        <w:rPr>
          <w:rFonts w:eastAsia="Calibri" w:cstheme="minorHAnsi"/>
          <w:lang w:eastAsia="fr-FR"/>
        </w:rPr>
        <w:t xml:space="preserve"> toute la Bretagne, première région littorale de France métropolitaine. Ancré dans son territoire, il traite une grande diversité d’affaires en prise direct</w:t>
      </w:r>
      <w:r w:rsidR="00395611">
        <w:rPr>
          <w:rFonts w:eastAsia="Calibri" w:cstheme="minorHAnsi"/>
          <w:lang w:eastAsia="fr-FR"/>
        </w:rPr>
        <w:t>e</w:t>
      </w:r>
      <w:r w:rsidRPr="00480BD6">
        <w:rPr>
          <w:rFonts w:eastAsia="Calibri" w:cstheme="minorHAnsi"/>
          <w:lang w:eastAsia="fr-FR"/>
        </w:rPr>
        <w:t xml:space="preserve"> avec les spécificités régionales, notamment littorales et agricoles.</w:t>
      </w:r>
    </w:p>
    <w:p w14:paraId="14A67B1D" w14:textId="77777777" w:rsidR="00480BD6" w:rsidRPr="00480BD6" w:rsidRDefault="00480BD6" w:rsidP="00480BD6">
      <w:pPr>
        <w:spacing w:after="0"/>
        <w:jc w:val="both"/>
        <w:rPr>
          <w:rFonts w:eastAsia="Calibri" w:cstheme="minorHAnsi"/>
          <w:lang w:eastAsia="fr-FR"/>
        </w:rPr>
      </w:pPr>
    </w:p>
    <w:p w14:paraId="626A720D" w14:textId="77777777" w:rsidR="00480BD6" w:rsidRPr="00480BD6" w:rsidRDefault="00480BD6" w:rsidP="00480BD6">
      <w:pPr>
        <w:spacing w:after="0"/>
        <w:jc w:val="both"/>
        <w:rPr>
          <w:rFonts w:ascii="Candara" w:eastAsia="Calibri" w:hAnsi="Candara" w:cs="Times New Roman"/>
          <w:lang w:eastAsia="fr-FR"/>
        </w:rPr>
      </w:pPr>
    </w:p>
    <w:bookmarkEnd w:id="9"/>
    <w:p w14:paraId="0FD21296" w14:textId="77777777" w:rsidR="00480BD6" w:rsidRPr="008A59D2" w:rsidRDefault="00480BD6" w:rsidP="008A59D2">
      <w:pPr>
        <w:pStyle w:val="TITRE3"/>
      </w:pPr>
      <w:r w:rsidRPr="008A59D2">
        <w:t>1 - Un juge au cœur du quotidien</w:t>
      </w:r>
    </w:p>
    <w:p w14:paraId="091FB62C" w14:textId="77777777" w:rsidR="00480BD6" w:rsidRPr="00480BD6" w:rsidRDefault="00480BD6" w:rsidP="00480BD6">
      <w:pPr>
        <w:spacing w:after="0"/>
        <w:jc w:val="both"/>
        <w:rPr>
          <w:rFonts w:ascii="Candara" w:eastAsia="Calibri" w:hAnsi="Candara" w:cs="Times New Roman"/>
          <w:lang w:eastAsia="fr-FR"/>
        </w:rPr>
      </w:pPr>
    </w:p>
    <w:p w14:paraId="209C79DF" w14:textId="77777777" w:rsidR="00480BD6" w:rsidRPr="00480BD6" w:rsidRDefault="00480BD6" w:rsidP="00480BD6">
      <w:pPr>
        <w:spacing w:after="0"/>
        <w:jc w:val="both"/>
        <w:rPr>
          <w:rFonts w:eastAsia="Calibri" w:cstheme="minorHAnsi"/>
          <w:lang w:eastAsia="fr-FR"/>
        </w:rPr>
      </w:pPr>
      <w:r w:rsidRPr="00480BD6">
        <w:rPr>
          <w:rFonts w:eastAsia="Calibri" w:cstheme="minorHAnsi"/>
          <w:lang w:eastAsia="fr-FR"/>
        </w:rPr>
        <w:t>Le juge administratif est tout d’abord un juge de proximité dont les jugements ont un impact sur la vie des citoyens et sur leur cadre de vie : éducation, santé, libertés fondamentales, emploi, etc.</w:t>
      </w:r>
    </w:p>
    <w:p w14:paraId="2DFC2938" w14:textId="77777777" w:rsidR="00480BD6" w:rsidRPr="00480BD6" w:rsidRDefault="00480BD6" w:rsidP="00480BD6">
      <w:pPr>
        <w:spacing w:after="0"/>
        <w:jc w:val="both"/>
        <w:rPr>
          <w:rFonts w:ascii="Candara" w:eastAsia="Calibri" w:hAnsi="Candara" w:cs="Times New Roman"/>
          <w:lang w:eastAsia="fr-FR"/>
        </w:rPr>
      </w:pPr>
    </w:p>
    <w:p w14:paraId="3DC60E94" w14:textId="77777777" w:rsidR="00480BD6" w:rsidRPr="00DC4EC3" w:rsidRDefault="00480BD6" w:rsidP="00480BD6">
      <w:pPr>
        <w:spacing w:after="0"/>
        <w:jc w:val="both"/>
        <w:rPr>
          <w:rFonts w:eastAsia="Calibri" w:cstheme="minorHAnsi"/>
          <w:b/>
          <w:color w:val="0070C0"/>
          <w:sz w:val="24"/>
          <w:szCs w:val="24"/>
          <w:lang w:eastAsia="fr-FR"/>
        </w:rPr>
      </w:pPr>
      <w:r w:rsidRPr="00DC4EC3">
        <w:rPr>
          <w:rFonts w:eastAsia="Calibri" w:cstheme="minorHAnsi"/>
          <w:b/>
          <w:color w:val="0070C0"/>
          <w:sz w:val="24"/>
          <w:szCs w:val="24"/>
          <w:lang w:eastAsia="fr-FR"/>
        </w:rPr>
        <w:t>Éducation</w:t>
      </w:r>
    </w:p>
    <w:p w14:paraId="722A174F" w14:textId="77777777" w:rsidR="00480BD6" w:rsidRPr="00480BD6" w:rsidRDefault="00480BD6" w:rsidP="00480BD6">
      <w:pPr>
        <w:spacing w:after="0"/>
        <w:jc w:val="both"/>
        <w:rPr>
          <w:rFonts w:ascii="Candara" w:eastAsia="Calibri" w:hAnsi="Candara" w:cs="Times New Roman"/>
          <w:b/>
          <w:lang w:eastAsia="fr-FR"/>
        </w:rPr>
      </w:pPr>
    </w:p>
    <w:p w14:paraId="53CD1FD8" w14:textId="77777777" w:rsidR="00480BD6" w:rsidRPr="00480BD6" w:rsidRDefault="00480BD6" w:rsidP="00480BD6">
      <w:pPr>
        <w:spacing w:after="0"/>
        <w:jc w:val="both"/>
        <w:rPr>
          <w:rFonts w:cstheme="minorHAnsi"/>
          <w:b/>
          <w:bCs/>
          <w:lang w:eastAsia="fr-FR"/>
        </w:rPr>
      </w:pPr>
      <w:r w:rsidRPr="00480BD6">
        <w:rPr>
          <w:rFonts w:cstheme="minorHAnsi"/>
          <w:b/>
          <w:bCs/>
          <w:lang w:eastAsia="fr-FR"/>
        </w:rPr>
        <w:t>Une instruction en famille autorisée pour raisons médicales</w:t>
      </w:r>
    </w:p>
    <w:p w14:paraId="7F4B7BE7" w14:textId="77777777" w:rsidR="00480BD6" w:rsidRPr="00480BD6" w:rsidRDefault="00480BD6" w:rsidP="00480BD6">
      <w:pPr>
        <w:spacing w:after="0"/>
        <w:jc w:val="both"/>
        <w:rPr>
          <w:rFonts w:cstheme="minorHAnsi"/>
          <w:lang w:eastAsia="fr-FR"/>
        </w:rPr>
      </w:pPr>
    </w:p>
    <w:p w14:paraId="0DDD5657" w14:textId="05490F5E" w:rsidR="00480BD6" w:rsidRPr="00480BD6" w:rsidRDefault="00480BD6" w:rsidP="00480BD6">
      <w:pPr>
        <w:spacing w:after="0"/>
        <w:jc w:val="both"/>
        <w:rPr>
          <w:rFonts w:cstheme="minorHAnsi"/>
          <w:lang w:eastAsia="fr-FR"/>
        </w:rPr>
      </w:pPr>
      <w:r w:rsidRPr="00480BD6">
        <w:rPr>
          <w:rFonts w:cstheme="minorHAnsi"/>
          <w:lang w:eastAsia="fr-FR"/>
        </w:rPr>
        <w:t>Saisi par deux parents, le tribunal a ordonné en juillet dernier au directeur académique des Côtes-d’Armor de délivrer une autorisation d’instruction en famille pour leur fille.</w:t>
      </w:r>
      <w:r w:rsidRPr="00480BD6">
        <w:rPr>
          <w:rFonts w:cstheme="minorHAnsi"/>
        </w:rPr>
        <w:t xml:space="preserve"> </w:t>
      </w:r>
      <w:r w:rsidRPr="00480BD6">
        <w:rPr>
          <w:rFonts w:cstheme="minorHAnsi"/>
          <w:lang w:eastAsia="fr-FR"/>
        </w:rPr>
        <w:t>Compte tenu des certificats médicaux fournis, le tribunal a relevé que l’enfant souffrait d’une pathologie dépressive majeure, associée à une phobie scolaire, des troubles anxieux généralisés et une anxiété sociale, rendant impossible sa scolarisation en milieu ordinaire.</w:t>
      </w:r>
    </w:p>
    <w:p w14:paraId="7F46002C" w14:textId="77777777" w:rsidR="00480BD6" w:rsidRPr="00480BD6" w:rsidRDefault="00480BD6" w:rsidP="00480BD6">
      <w:pPr>
        <w:spacing w:after="0"/>
        <w:jc w:val="both"/>
        <w:rPr>
          <w:rFonts w:cstheme="minorHAnsi"/>
          <w:lang w:eastAsia="fr-FR"/>
        </w:rPr>
      </w:pPr>
    </w:p>
    <w:p w14:paraId="3B819D82" w14:textId="77777777" w:rsidR="00480BD6" w:rsidRPr="00480BD6" w:rsidRDefault="00480BD6" w:rsidP="00480BD6">
      <w:pPr>
        <w:spacing w:after="0"/>
        <w:jc w:val="right"/>
        <w:rPr>
          <w:rFonts w:eastAsia="Calibri" w:cstheme="minorHAnsi"/>
          <w:i/>
          <w:lang w:eastAsia="fr-FR"/>
        </w:rPr>
      </w:pPr>
      <w:r w:rsidRPr="00480BD6">
        <w:rPr>
          <w:rFonts w:eastAsia="Calibri" w:cstheme="minorHAnsi"/>
          <w:i/>
          <w:lang w:eastAsia="fr-FR"/>
        </w:rPr>
        <w:t>Décision du tribunal administratif de Rennes n</w:t>
      </w:r>
      <w:r w:rsidRPr="00480BD6">
        <w:rPr>
          <w:rFonts w:eastAsia="Calibri" w:cstheme="minorHAnsi"/>
          <w:i/>
          <w:vertAlign w:val="superscript"/>
          <w:lang w:eastAsia="fr-FR"/>
        </w:rPr>
        <w:t>o</w:t>
      </w:r>
      <w:r w:rsidRPr="00480BD6">
        <w:rPr>
          <w:rFonts w:eastAsia="Calibri" w:cstheme="minorHAnsi"/>
          <w:i/>
          <w:lang w:eastAsia="fr-FR"/>
        </w:rPr>
        <w:t xml:space="preserve"> </w:t>
      </w:r>
      <w:hyperlink r:id="rId18" w:history="1">
        <w:r w:rsidRPr="00480BD6">
          <w:rPr>
            <w:rFonts w:eastAsia="Calibri" w:cstheme="minorHAnsi"/>
            <w:i/>
            <w:color w:val="0563C1" w:themeColor="hyperlink"/>
            <w:u w:val="single"/>
            <w:lang w:eastAsia="fr-FR"/>
          </w:rPr>
          <w:t>2501177</w:t>
        </w:r>
      </w:hyperlink>
      <w:r w:rsidRPr="00480BD6">
        <w:rPr>
          <w:rFonts w:eastAsia="Calibri" w:cstheme="minorHAnsi"/>
          <w:i/>
          <w:lang w:eastAsia="fr-FR"/>
        </w:rPr>
        <w:t xml:space="preserve"> du 10 juillet 2025</w:t>
      </w:r>
    </w:p>
    <w:p w14:paraId="76845213" w14:textId="77777777" w:rsidR="00480BD6" w:rsidRPr="00480BD6" w:rsidRDefault="00480BD6" w:rsidP="00480BD6">
      <w:pPr>
        <w:spacing w:after="0"/>
        <w:jc w:val="both"/>
        <w:rPr>
          <w:rFonts w:cstheme="minorHAnsi"/>
          <w:lang w:eastAsia="fr-FR"/>
        </w:rPr>
      </w:pPr>
    </w:p>
    <w:p w14:paraId="4D4D988A" w14:textId="77777777" w:rsidR="00480BD6" w:rsidRPr="00480BD6" w:rsidRDefault="00480BD6" w:rsidP="00480BD6">
      <w:pPr>
        <w:spacing w:after="0"/>
        <w:jc w:val="both"/>
        <w:rPr>
          <w:rFonts w:cstheme="minorHAnsi"/>
          <w:b/>
          <w:bCs/>
          <w:lang w:eastAsia="fr-FR"/>
        </w:rPr>
      </w:pPr>
      <w:r w:rsidRPr="00480BD6">
        <w:rPr>
          <w:rFonts w:cstheme="minorHAnsi"/>
          <w:b/>
          <w:bCs/>
          <w:lang w:eastAsia="fr-FR"/>
        </w:rPr>
        <w:t>Une exclusion permanente de la cantine jugée disproportionnée</w:t>
      </w:r>
    </w:p>
    <w:p w14:paraId="34E1C6DE" w14:textId="77777777" w:rsidR="00480BD6" w:rsidRPr="00480BD6" w:rsidRDefault="00480BD6" w:rsidP="00480BD6">
      <w:pPr>
        <w:spacing w:after="0"/>
        <w:jc w:val="both"/>
        <w:rPr>
          <w:rFonts w:cstheme="minorHAnsi"/>
          <w:lang w:eastAsia="fr-FR"/>
        </w:rPr>
      </w:pPr>
    </w:p>
    <w:p w14:paraId="5496F93B" w14:textId="70ED0A0D" w:rsidR="00480BD6" w:rsidRPr="00480BD6" w:rsidRDefault="00480BD6" w:rsidP="00480BD6">
      <w:pPr>
        <w:spacing w:after="0"/>
        <w:jc w:val="both"/>
        <w:rPr>
          <w:rFonts w:cstheme="minorHAnsi"/>
          <w:lang w:eastAsia="fr-FR"/>
        </w:rPr>
      </w:pPr>
      <w:r w:rsidRPr="00480BD6">
        <w:rPr>
          <w:rFonts w:cstheme="minorHAnsi"/>
          <w:lang w:eastAsia="fr-FR"/>
        </w:rPr>
        <w:t xml:space="preserve">Saisi par les parents d’un enfant souffrant de troubles du comportement, le tribunal administratif de Rennes a annulé en octobre 2024 la décision du maire de Guipry-Messac (Ille-et-Vilaine) </w:t>
      </w:r>
      <w:r w:rsidR="00395611">
        <w:rPr>
          <w:rFonts w:cstheme="minorHAnsi"/>
          <w:lang w:eastAsia="fr-FR"/>
        </w:rPr>
        <w:t>d’exclure</w:t>
      </w:r>
      <w:r w:rsidR="00395611" w:rsidRPr="00480BD6">
        <w:rPr>
          <w:rFonts w:cstheme="minorHAnsi"/>
          <w:lang w:eastAsia="fr-FR"/>
        </w:rPr>
        <w:t xml:space="preserve"> </w:t>
      </w:r>
      <w:r w:rsidRPr="00480BD6">
        <w:rPr>
          <w:rFonts w:cstheme="minorHAnsi"/>
          <w:lang w:eastAsia="fr-FR"/>
        </w:rPr>
        <w:t>définitivement</w:t>
      </w:r>
      <w:r w:rsidR="00395611">
        <w:rPr>
          <w:rFonts w:cstheme="minorHAnsi"/>
          <w:lang w:eastAsia="fr-FR"/>
        </w:rPr>
        <w:t xml:space="preserve"> l’enfant</w:t>
      </w:r>
      <w:r w:rsidRPr="00480BD6">
        <w:rPr>
          <w:rFonts w:cstheme="minorHAnsi"/>
          <w:lang w:eastAsia="fr-FR"/>
        </w:rPr>
        <w:t xml:space="preserve"> de la cantine scolaire après </w:t>
      </w:r>
      <w:r w:rsidR="00395611">
        <w:rPr>
          <w:rFonts w:cstheme="minorHAnsi"/>
          <w:lang w:eastAsia="fr-FR"/>
        </w:rPr>
        <w:t>que celui-ci</w:t>
      </w:r>
      <w:r w:rsidRPr="00480BD6">
        <w:rPr>
          <w:rFonts w:cstheme="minorHAnsi"/>
          <w:lang w:eastAsia="fr-FR"/>
        </w:rPr>
        <w:t xml:space="preserve"> a frappé un autre </w:t>
      </w:r>
      <w:r w:rsidR="00185EE4">
        <w:rPr>
          <w:rFonts w:cstheme="minorHAnsi"/>
          <w:lang w:eastAsia="fr-FR"/>
        </w:rPr>
        <w:t>élève</w:t>
      </w:r>
      <w:r w:rsidRPr="00480BD6">
        <w:rPr>
          <w:rFonts w:cstheme="minorHAnsi"/>
          <w:lang w:eastAsia="fr-FR"/>
        </w:rPr>
        <w:t>. Le tribunal a considéré que cette sanction était disproportionnée, dans la mesure où elle ne prévoyait aucune limitation dans le temps.</w:t>
      </w:r>
    </w:p>
    <w:p w14:paraId="3EE42A52" w14:textId="77777777" w:rsidR="00480BD6" w:rsidRPr="00480BD6" w:rsidRDefault="00480BD6" w:rsidP="00480BD6">
      <w:pPr>
        <w:spacing w:after="0"/>
        <w:jc w:val="both"/>
        <w:rPr>
          <w:rFonts w:cstheme="minorHAnsi"/>
          <w:lang w:eastAsia="fr-FR"/>
        </w:rPr>
      </w:pPr>
    </w:p>
    <w:p w14:paraId="5238561E" w14:textId="77777777" w:rsidR="00480BD6" w:rsidRPr="00480BD6" w:rsidRDefault="00480BD6" w:rsidP="00480BD6">
      <w:pPr>
        <w:spacing w:after="0"/>
        <w:jc w:val="right"/>
        <w:rPr>
          <w:rFonts w:eastAsia="Calibri" w:cstheme="minorHAnsi"/>
          <w:i/>
          <w:lang w:eastAsia="fr-FR"/>
        </w:rPr>
      </w:pPr>
      <w:r w:rsidRPr="00480BD6">
        <w:rPr>
          <w:rFonts w:eastAsia="Calibri" w:cstheme="minorHAnsi"/>
          <w:i/>
          <w:lang w:eastAsia="fr-FR"/>
        </w:rPr>
        <w:t>Décision du tribunal administratif de Rennes n</w:t>
      </w:r>
      <w:r w:rsidRPr="00480BD6">
        <w:rPr>
          <w:rFonts w:eastAsia="Calibri" w:cstheme="minorHAnsi"/>
          <w:i/>
          <w:vertAlign w:val="superscript"/>
          <w:lang w:eastAsia="fr-FR"/>
        </w:rPr>
        <w:t>o</w:t>
      </w:r>
      <w:r w:rsidRPr="00480BD6">
        <w:rPr>
          <w:rFonts w:eastAsia="Calibri" w:cstheme="minorHAnsi"/>
          <w:i/>
          <w:lang w:eastAsia="fr-FR"/>
        </w:rPr>
        <w:t xml:space="preserve"> </w:t>
      </w:r>
      <w:hyperlink r:id="rId19" w:history="1">
        <w:r w:rsidRPr="00480BD6">
          <w:rPr>
            <w:rFonts w:eastAsia="Calibri" w:cstheme="minorHAnsi"/>
            <w:i/>
            <w:color w:val="0563C1" w:themeColor="hyperlink"/>
            <w:u w:val="single"/>
            <w:lang w:eastAsia="fr-FR"/>
          </w:rPr>
          <w:t>2400793</w:t>
        </w:r>
      </w:hyperlink>
      <w:r w:rsidRPr="00480BD6">
        <w:rPr>
          <w:rFonts w:eastAsia="Calibri" w:cstheme="minorHAnsi"/>
          <w:i/>
          <w:lang w:eastAsia="fr-FR"/>
        </w:rPr>
        <w:t xml:space="preserve"> du 17 octobre 2024</w:t>
      </w:r>
    </w:p>
    <w:p w14:paraId="564C9DEE" w14:textId="51CDC7D3" w:rsidR="00480BD6" w:rsidRDefault="00480BD6" w:rsidP="00480BD6">
      <w:pPr>
        <w:spacing w:after="0"/>
        <w:jc w:val="both"/>
        <w:rPr>
          <w:rFonts w:eastAsia="Calibri" w:cstheme="minorHAnsi"/>
          <w:bCs/>
          <w:lang w:eastAsia="fr-FR"/>
        </w:rPr>
      </w:pPr>
    </w:p>
    <w:p w14:paraId="5E77BDA5" w14:textId="32B35489" w:rsidR="00480BD6" w:rsidRDefault="00480BD6" w:rsidP="00480BD6">
      <w:pPr>
        <w:spacing w:after="0"/>
        <w:jc w:val="both"/>
        <w:rPr>
          <w:rFonts w:eastAsia="Calibri" w:cstheme="minorHAnsi"/>
          <w:bCs/>
          <w:lang w:eastAsia="fr-FR"/>
        </w:rPr>
      </w:pPr>
    </w:p>
    <w:p w14:paraId="24BECD55" w14:textId="09D758A9" w:rsidR="00480BD6" w:rsidRDefault="00480BD6" w:rsidP="00480BD6">
      <w:pPr>
        <w:spacing w:after="0"/>
        <w:jc w:val="both"/>
        <w:rPr>
          <w:rFonts w:eastAsia="Calibri" w:cstheme="minorHAnsi"/>
          <w:bCs/>
          <w:lang w:eastAsia="fr-FR"/>
        </w:rPr>
      </w:pPr>
    </w:p>
    <w:p w14:paraId="25710132" w14:textId="7B479EAC" w:rsidR="00D34AE5" w:rsidRDefault="00D34AE5" w:rsidP="00480BD6">
      <w:pPr>
        <w:spacing w:after="0"/>
        <w:jc w:val="both"/>
        <w:rPr>
          <w:rFonts w:eastAsia="Calibri" w:cstheme="minorHAnsi"/>
          <w:bCs/>
          <w:lang w:eastAsia="fr-FR"/>
        </w:rPr>
      </w:pPr>
    </w:p>
    <w:p w14:paraId="059F1F94" w14:textId="77777777" w:rsidR="00D34AE5" w:rsidRDefault="00D34AE5" w:rsidP="00480BD6">
      <w:pPr>
        <w:spacing w:after="0"/>
        <w:jc w:val="both"/>
        <w:rPr>
          <w:rFonts w:eastAsia="Calibri" w:cstheme="minorHAnsi"/>
          <w:bCs/>
          <w:lang w:eastAsia="fr-FR"/>
        </w:rPr>
      </w:pPr>
    </w:p>
    <w:p w14:paraId="545395EA" w14:textId="77777777" w:rsidR="00480BD6" w:rsidRPr="00480BD6" w:rsidRDefault="00480BD6" w:rsidP="00480BD6">
      <w:pPr>
        <w:spacing w:after="0"/>
        <w:jc w:val="both"/>
        <w:rPr>
          <w:rFonts w:eastAsia="Calibri" w:cstheme="minorHAnsi"/>
          <w:b/>
          <w:color w:val="0070C0"/>
          <w:sz w:val="24"/>
          <w:szCs w:val="24"/>
          <w:lang w:eastAsia="fr-FR"/>
        </w:rPr>
      </w:pPr>
      <w:r w:rsidRPr="00480BD6">
        <w:rPr>
          <w:rFonts w:eastAsia="Calibri" w:cstheme="minorHAnsi"/>
          <w:b/>
          <w:color w:val="0070C0"/>
          <w:sz w:val="24"/>
          <w:szCs w:val="24"/>
          <w:lang w:eastAsia="fr-FR"/>
        </w:rPr>
        <w:lastRenderedPageBreak/>
        <w:t>Santé</w:t>
      </w:r>
    </w:p>
    <w:p w14:paraId="7A8D1DFD" w14:textId="77777777" w:rsidR="00480BD6" w:rsidRDefault="00480BD6" w:rsidP="00480BD6">
      <w:pPr>
        <w:spacing w:after="0"/>
        <w:jc w:val="both"/>
        <w:rPr>
          <w:rFonts w:eastAsia="Calibri" w:cstheme="minorHAnsi"/>
          <w:b/>
          <w:bCs/>
          <w:lang w:eastAsia="fr-FR"/>
        </w:rPr>
      </w:pPr>
    </w:p>
    <w:p w14:paraId="31D4E8C2" w14:textId="6DF21143" w:rsidR="00480BD6" w:rsidRPr="00480BD6" w:rsidRDefault="00480BD6" w:rsidP="00480BD6">
      <w:pPr>
        <w:spacing w:after="0"/>
        <w:jc w:val="both"/>
        <w:rPr>
          <w:rFonts w:eastAsia="Calibri" w:cstheme="minorHAnsi"/>
          <w:b/>
          <w:bCs/>
          <w:lang w:eastAsia="fr-FR"/>
        </w:rPr>
      </w:pPr>
      <w:r w:rsidRPr="00480BD6">
        <w:rPr>
          <w:rFonts w:eastAsia="Calibri" w:cstheme="minorHAnsi"/>
          <w:b/>
          <w:bCs/>
          <w:lang w:eastAsia="fr-FR"/>
        </w:rPr>
        <w:t>Exposition à l’amiante : la ville de Saint-Brieuc condamnée à indemniser des employés</w:t>
      </w:r>
    </w:p>
    <w:p w14:paraId="4FF22D6C" w14:textId="77777777" w:rsidR="00480BD6" w:rsidRPr="00480BD6" w:rsidRDefault="00480BD6" w:rsidP="00480BD6">
      <w:pPr>
        <w:spacing w:after="0"/>
        <w:jc w:val="both"/>
        <w:rPr>
          <w:rFonts w:eastAsia="Calibri" w:cstheme="minorHAnsi"/>
          <w:lang w:eastAsia="fr-FR"/>
        </w:rPr>
      </w:pPr>
    </w:p>
    <w:p w14:paraId="18C56500" w14:textId="32A2B8B5" w:rsidR="00480BD6" w:rsidRPr="00480BD6" w:rsidRDefault="00480BD6" w:rsidP="00480BD6">
      <w:pPr>
        <w:spacing w:after="0"/>
        <w:jc w:val="both"/>
        <w:rPr>
          <w:rFonts w:eastAsia="Calibri" w:cstheme="minorHAnsi"/>
          <w:lang w:eastAsia="fr-FR"/>
        </w:rPr>
      </w:pPr>
      <w:r w:rsidRPr="00480BD6">
        <w:rPr>
          <w:rFonts w:eastAsia="Calibri" w:cstheme="minorHAnsi"/>
          <w:lang w:eastAsia="fr-FR"/>
        </w:rPr>
        <w:t>Saisi par quatre employés</w:t>
      </w:r>
      <w:r w:rsidRPr="00480BD6">
        <w:rPr>
          <w:rFonts w:cstheme="minorHAnsi"/>
        </w:rPr>
        <w:t xml:space="preserve"> </w:t>
      </w:r>
      <w:r w:rsidRPr="00480BD6">
        <w:rPr>
          <w:rFonts w:eastAsia="Calibri" w:cstheme="minorHAnsi"/>
          <w:lang w:eastAsia="fr-FR"/>
        </w:rPr>
        <w:t xml:space="preserve">travaillant dans un garage exploité </w:t>
      </w:r>
      <w:r w:rsidR="00185EE4">
        <w:rPr>
          <w:rFonts w:eastAsia="Calibri" w:cstheme="minorHAnsi"/>
          <w:lang w:eastAsia="fr-FR"/>
        </w:rPr>
        <w:t xml:space="preserve">en régie </w:t>
      </w:r>
      <w:r w:rsidRPr="00480BD6">
        <w:rPr>
          <w:rFonts w:eastAsia="Calibri" w:cstheme="minorHAnsi"/>
          <w:lang w:eastAsia="fr-FR"/>
        </w:rPr>
        <w:t xml:space="preserve">par la ville de Saint-Brieuc (Côtes-d’Armor), le tribunal a reconnu en juillet dernier la responsabilité de la commune en raison de leur exposition à des poussières d’amiante dans ce bâtiment municipal. Le tribunal a relevé que l’inhalation de poussières d’amiante avait pu survenir régulièrement lors d’interventions mécaniques, notamment sur les embrayages et les freins de véhicules, et qu’aucune mesure de protection, même individuelle, n’avait été mise en place. </w:t>
      </w:r>
      <w:r w:rsidR="00185EE4">
        <w:rPr>
          <w:rFonts w:eastAsia="Calibri" w:cstheme="minorHAnsi"/>
          <w:lang w:eastAsia="fr-FR"/>
        </w:rPr>
        <w:t>En n’agissant pas</w:t>
      </w:r>
      <w:r w:rsidR="00D61ADB">
        <w:rPr>
          <w:rFonts w:eastAsia="Calibri" w:cstheme="minorHAnsi"/>
          <w:lang w:eastAsia="fr-FR"/>
        </w:rPr>
        <w:t>,</w:t>
      </w:r>
      <w:r w:rsidRPr="00480BD6">
        <w:rPr>
          <w:rFonts w:eastAsia="Calibri" w:cstheme="minorHAnsi"/>
          <w:lang w:eastAsia="fr-FR"/>
        </w:rPr>
        <w:t xml:space="preserve"> la commune</w:t>
      </w:r>
      <w:r w:rsidR="00185EE4">
        <w:rPr>
          <w:rFonts w:eastAsia="Calibri" w:cstheme="minorHAnsi"/>
          <w:lang w:eastAsia="fr-FR"/>
        </w:rPr>
        <w:t xml:space="preserve"> a commis un</w:t>
      </w:r>
      <w:r w:rsidR="00D61ADB">
        <w:rPr>
          <w:rFonts w:eastAsia="Calibri" w:cstheme="minorHAnsi"/>
          <w:lang w:eastAsia="fr-FR"/>
        </w:rPr>
        <w:t>e</w:t>
      </w:r>
      <w:r w:rsidR="00185EE4">
        <w:rPr>
          <w:rFonts w:eastAsia="Calibri" w:cstheme="minorHAnsi"/>
          <w:lang w:eastAsia="fr-FR"/>
        </w:rPr>
        <w:t xml:space="preserve"> faute et</w:t>
      </w:r>
      <w:r w:rsidRPr="00480BD6">
        <w:rPr>
          <w:rFonts w:eastAsia="Calibri" w:cstheme="minorHAnsi"/>
          <w:lang w:eastAsia="fr-FR"/>
        </w:rPr>
        <w:t xml:space="preserve"> le tribunal a accordé une indemnisation à chacun des agents au titre du préjudice d’anxiété.</w:t>
      </w:r>
    </w:p>
    <w:p w14:paraId="67C05F87" w14:textId="77777777" w:rsidR="00480BD6" w:rsidRPr="00480BD6" w:rsidRDefault="00480BD6" w:rsidP="00480BD6">
      <w:pPr>
        <w:spacing w:after="0" w:line="240" w:lineRule="auto"/>
        <w:jc w:val="both"/>
        <w:rPr>
          <w:rFonts w:eastAsia="Times New Roman" w:cstheme="minorHAnsi"/>
          <w:lang w:eastAsia="fr-FR"/>
        </w:rPr>
      </w:pPr>
    </w:p>
    <w:p w14:paraId="5A1DB687" w14:textId="77777777" w:rsidR="00480BD6" w:rsidRPr="00480BD6" w:rsidRDefault="00480BD6" w:rsidP="00480BD6">
      <w:pPr>
        <w:spacing w:after="0"/>
        <w:jc w:val="right"/>
        <w:rPr>
          <w:rFonts w:eastAsia="Calibri" w:cstheme="minorHAnsi"/>
          <w:i/>
          <w:iCs/>
        </w:rPr>
      </w:pPr>
      <w:r w:rsidRPr="00480BD6">
        <w:rPr>
          <w:rFonts w:eastAsia="Calibri" w:cstheme="minorHAnsi"/>
          <w:i/>
          <w:iCs/>
        </w:rPr>
        <w:t xml:space="preserve">Décision </w:t>
      </w:r>
      <w:r w:rsidRPr="00480BD6">
        <w:rPr>
          <w:rFonts w:eastAsia="Calibri" w:cstheme="minorHAnsi"/>
          <w:i/>
          <w:lang w:eastAsia="fr-FR"/>
        </w:rPr>
        <w:t>du tribunal administratif de Rennes</w:t>
      </w:r>
      <w:r w:rsidRPr="00480BD6">
        <w:rPr>
          <w:rFonts w:eastAsia="Calibri" w:cstheme="minorHAnsi"/>
          <w:i/>
          <w:lang w:eastAsia="fr-FR"/>
        </w:rPr>
        <w:br/>
      </w:r>
      <w:r w:rsidRPr="00480BD6">
        <w:rPr>
          <w:rFonts w:eastAsia="Calibri" w:cstheme="minorHAnsi"/>
          <w:i/>
          <w:iCs/>
        </w:rPr>
        <w:t>n</w:t>
      </w:r>
      <w:r w:rsidRPr="00480BD6">
        <w:rPr>
          <w:rFonts w:eastAsia="Calibri" w:cstheme="minorHAnsi"/>
          <w:i/>
          <w:iCs/>
          <w:vertAlign w:val="superscript"/>
        </w:rPr>
        <w:t>os</w:t>
      </w:r>
      <w:r w:rsidRPr="00480BD6">
        <w:rPr>
          <w:rFonts w:eastAsia="Calibri" w:cstheme="minorHAnsi"/>
          <w:i/>
          <w:iCs/>
        </w:rPr>
        <w:t xml:space="preserve"> </w:t>
      </w:r>
      <w:hyperlink r:id="rId20" w:history="1">
        <w:r w:rsidRPr="00480BD6">
          <w:rPr>
            <w:rFonts w:eastAsia="Calibri" w:cstheme="minorHAnsi"/>
            <w:i/>
            <w:iCs/>
            <w:color w:val="0563C1" w:themeColor="hyperlink"/>
            <w:u w:val="single"/>
          </w:rPr>
          <w:t>2204528</w:t>
        </w:r>
      </w:hyperlink>
      <w:r w:rsidRPr="00480BD6">
        <w:rPr>
          <w:rFonts w:eastAsia="Calibri" w:cstheme="minorHAnsi"/>
          <w:i/>
          <w:iCs/>
        </w:rPr>
        <w:t xml:space="preserve">, </w:t>
      </w:r>
      <w:hyperlink r:id="rId21" w:history="1">
        <w:r w:rsidRPr="00480BD6">
          <w:rPr>
            <w:rFonts w:eastAsia="Calibri" w:cstheme="minorHAnsi"/>
            <w:i/>
            <w:iCs/>
            <w:color w:val="0563C1" w:themeColor="hyperlink"/>
            <w:u w:val="single"/>
          </w:rPr>
          <w:t>2204531</w:t>
        </w:r>
      </w:hyperlink>
      <w:r w:rsidRPr="00480BD6">
        <w:rPr>
          <w:rFonts w:eastAsia="Calibri" w:cstheme="minorHAnsi"/>
          <w:i/>
          <w:iCs/>
        </w:rPr>
        <w:t xml:space="preserve">, </w:t>
      </w:r>
      <w:hyperlink r:id="rId22" w:history="1">
        <w:r w:rsidRPr="00480BD6">
          <w:rPr>
            <w:rFonts w:eastAsia="Calibri" w:cstheme="minorHAnsi"/>
            <w:i/>
            <w:iCs/>
            <w:color w:val="0563C1" w:themeColor="hyperlink"/>
            <w:u w:val="single"/>
          </w:rPr>
          <w:t>2206023</w:t>
        </w:r>
      </w:hyperlink>
      <w:r w:rsidRPr="00480BD6">
        <w:rPr>
          <w:rFonts w:eastAsia="Calibri" w:cstheme="minorHAnsi"/>
          <w:i/>
          <w:iCs/>
        </w:rPr>
        <w:t xml:space="preserve"> et </w:t>
      </w:r>
      <w:hyperlink r:id="rId23" w:history="1">
        <w:r w:rsidRPr="00480BD6">
          <w:rPr>
            <w:rFonts w:eastAsia="Calibri" w:cstheme="minorHAnsi"/>
            <w:i/>
            <w:iCs/>
            <w:color w:val="0563C1" w:themeColor="hyperlink"/>
            <w:u w:val="single"/>
          </w:rPr>
          <w:t>2206024</w:t>
        </w:r>
      </w:hyperlink>
      <w:r w:rsidRPr="00480BD6">
        <w:rPr>
          <w:rFonts w:eastAsia="Calibri" w:cstheme="minorHAnsi"/>
          <w:i/>
          <w:iCs/>
        </w:rPr>
        <w:t xml:space="preserve"> du 4 juillet 2025</w:t>
      </w:r>
    </w:p>
    <w:p w14:paraId="40F035E1" w14:textId="77777777" w:rsidR="00480BD6" w:rsidRPr="00480BD6" w:rsidRDefault="00480BD6" w:rsidP="00480BD6">
      <w:pPr>
        <w:spacing w:after="0"/>
        <w:jc w:val="both"/>
        <w:rPr>
          <w:rFonts w:cstheme="minorHAnsi"/>
        </w:rPr>
      </w:pPr>
    </w:p>
    <w:p w14:paraId="5A4FD499" w14:textId="77777777" w:rsidR="00480BD6" w:rsidRPr="00480BD6" w:rsidRDefault="00480BD6" w:rsidP="00480BD6">
      <w:pPr>
        <w:spacing w:after="0"/>
        <w:jc w:val="both"/>
        <w:rPr>
          <w:rFonts w:eastAsia="Calibri" w:cstheme="minorHAnsi"/>
          <w:b/>
          <w:color w:val="0070C0"/>
          <w:sz w:val="24"/>
          <w:szCs w:val="24"/>
          <w:lang w:eastAsia="fr-FR"/>
        </w:rPr>
      </w:pPr>
      <w:r w:rsidRPr="00480BD6">
        <w:rPr>
          <w:rFonts w:eastAsia="Calibri" w:cstheme="minorHAnsi"/>
          <w:b/>
          <w:color w:val="0070C0"/>
          <w:sz w:val="24"/>
          <w:szCs w:val="24"/>
          <w:lang w:eastAsia="fr-FR"/>
        </w:rPr>
        <w:t>Logement</w:t>
      </w:r>
    </w:p>
    <w:p w14:paraId="439BE5F2" w14:textId="77777777" w:rsidR="00480BD6" w:rsidRPr="00480BD6" w:rsidRDefault="00480BD6" w:rsidP="00480BD6">
      <w:pPr>
        <w:spacing w:after="0"/>
        <w:jc w:val="both"/>
        <w:rPr>
          <w:rFonts w:cstheme="minorHAnsi"/>
        </w:rPr>
      </w:pPr>
    </w:p>
    <w:p w14:paraId="4ED15220" w14:textId="2794CCF3" w:rsidR="00480BD6" w:rsidRPr="00480BD6" w:rsidRDefault="00480BD6" w:rsidP="00480BD6">
      <w:pPr>
        <w:spacing w:after="0"/>
        <w:jc w:val="both"/>
        <w:rPr>
          <w:rFonts w:cstheme="minorHAnsi"/>
          <w:b/>
          <w:bCs/>
        </w:rPr>
      </w:pPr>
      <w:r w:rsidRPr="00480BD6">
        <w:rPr>
          <w:rFonts w:cstheme="minorHAnsi"/>
          <w:b/>
          <w:bCs/>
        </w:rPr>
        <w:t>Locations de courte durée à Saint-Malo : le règlement municipal jugé légal</w:t>
      </w:r>
    </w:p>
    <w:p w14:paraId="4F486DF7" w14:textId="77777777" w:rsidR="00480BD6" w:rsidRPr="00480BD6" w:rsidRDefault="00480BD6" w:rsidP="00480BD6">
      <w:pPr>
        <w:spacing w:after="0"/>
        <w:jc w:val="both"/>
        <w:rPr>
          <w:rFonts w:cstheme="minorHAnsi"/>
        </w:rPr>
      </w:pPr>
    </w:p>
    <w:p w14:paraId="28AF7C7E" w14:textId="77777777" w:rsidR="00480BD6" w:rsidRPr="00480BD6" w:rsidRDefault="00480BD6" w:rsidP="00480BD6">
      <w:pPr>
        <w:spacing w:after="0"/>
        <w:jc w:val="both"/>
        <w:rPr>
          <w:rFonts w:cstheme="minorHAnsi"/>
        </w:rPr>
      </w:pPr>
      <w:r w:rsidRPr="00480BD6">
        <w:rPr>
          <w:rFonts w:cstheme="minorHAnsi"/>
        </w:rPr>
        <w:t xml:space="preserve">Saisi par des propriétaires contestant une délibération du conseil municipal de Saint-Malo </w:t>
      </w:r>
      <w:r w:rsidRPr="00480BD6">
        <w:rPr>
          <w:rFonts w:cstheme="minorHAnsi"/>
          <w:lang w:eastAsia="fr-FR"/>
        </w:rPr>
        <w:t>(Ille-et-Vilaine)</w:t>
      </w:r>
      <w:r w:rsidRPr="00480BD6">
        <w:rPr>
          <w:rFonts w:cstheme="minorHAnsi"/>
        </w:rPr>
        <w:t>, le tribunal administratif de Rennes a jugé légal en octobre 2024 l’encadrement des locations touristiques de courte durée mis en place par la ville. Le tribunal a relevé que ce régime d’autorisation de changement d’usage, limité à une autorisation par propriétaire et assorti de quotas géographiques, était conforme au droit national et au droit européen. Ce dispositif vise à préserver l’équilibre du parc de logements face à l’essor des locations touristiques de courte durée.</w:t>
      </w:r>
    </w:p>
    <w:p w14:paraId="6F47A67E" w14:textId="77777777" w:rsidR="00480BD6" w:rsidRPr="00480BD6" w:rsidRDefault="00480BD6" w:rsidP="00480BD6">
      <w:pPr>
        <w:spacing w:after="0"/>
        <w:jc w:val="both"/>
        <w:rPr>
          <w:rFonts w:cstheme="minorHAnsi"/>
        </w:rPr>
      </w:pPr>
    </w:p>
    <w:p w14:paraId="2ACB1CDF" w14:textId="77777777" w:rsidR="00480BD6" w:rsidRPr="00480BD6" w:rsidRDefault="00480BD6" w:rsidP="00480BD6">
      <w:pPr>
        <w:spacing w:after="0"/>
        <w:jc w:val="right"/>
        <w:rPr>
          <w:rFonts w:eastAsia="Calibri" w:cstheme="minorHAnsi"/>
          <w:i/>
          <w:lang w:eastAsia="fr-FR"/>
        </w:rPr>
      </w:pPr>
      <w:r w:rsidRPr="00480BD6">
        <w:rPr>
          <w:rFonts w:eastAsia="Calibri" w:cstheme="minorHAnsi"/>
          <w:i/>
          <w:lang w:eastAsia="fr-FR"/>
        </w:rPr>
        <w:t>Décision du tribunal administratif de Rennes n</w:t>
      </w:r>
      <w:r w:rsidRPr="00480BD6">
        <w:rPr>
          <w:rFonts w:eastAsia="Calibri" w:cstheme="minorHAnsi"/>
          <w:i/>
          <w:vertAlign w:val="superscript"/>
          <w:lang w:eastAsia="fr-FR"/>
        </w:rPr>
        <w:t>os</w:t>
      </w:r>
      <w:r w:rsidRPr="00480BD6">
        <w:rPr>
          <w:rFonts w:eastAsia="Calibri" w:cstheme="minorHAnsi"/>
          <w:i/>
          <w:lang w:eastAsia="fr-FR"/>
        </w:rPr>
        <w:t xml:space="preserve"> </w:t>
      </w:r>
      <w:hyperlink r:id="rId24" w:history="1">
        <w:r w:rsidRPr="00480BD6">
          <w:rPr>
            <w:rFonts w:eastAsia="Calibri" w:cstheme="minorHAnsi"/>
            <w:i/>
            <w:color w:val="0563C1" w:themeColor="hyperlink"/>
            <w:u w:val="single"/>
            <w:lang w:eastAsia="fr-FR"/>
          </w:rPr>
          <w:t>2104171 et 2202102</w:t>
        </w:r>
      </w:hyperlink>
      <w:r w:rsidRPr="00480BD6">
        <w:rPr>
          <w:rFonts w:eastAsia="Calibri" w:cstheme="minorHAnsi"/>
          <w:i/>
          <w:lang w:eastAsia="fr-FR"/>
        </w:rPr>
        <w:t xml:space="preserve"> du 17 octobre 2024</w:t>
      </w:r>
    </w:p>
    <w:p w14:paraId="4D1F5C78" w14:textId="77777777" w:rsidR="00480BD6" w:rsidRPr="00480BD6" w:rsidRDefault="00480BD6" w:rsidP="00480BD6">
      <w:pPr>
        <w:spacing w:after="0"/>
        <w:jc w:val="both"/>
        <w:rPr>
          <w:rFonts w:cstheme="minorHAnsi"/>
        </w:rPr>
      </w:pPr>
    </w:p>
    <w:p w14:paraId="472B500B" w14:textId="77777777" w:rsidR="00480BD6" w:rsidRPr="00480BD6" w:rsidRDefault="00480BD6" w:rsidP="00480BD6">
      <w:pPr>
        <w:spacing w:after="0"/>
        <w:jc w:val="both"/>
        <w:rPr>
          <w:rFonts w:eastAsia="Calibri" w:cstheme="minorHAnsi"/>
          <w:b/>
          <w:bCs/>
          <w:color w:val="0070C0"/>
          <w:sz w:val="24"/>
          <w:szCs w:val="24"/>
        </w:rPr>
      </w:pPr>
      <w:r w:rsidRPr="00480BD6">
        <w:rPr>
          <w:rFonts w:eastAsia="Calibri" w:cstheme="minorHAnsi"/>
          <w:b/>
          <w:bCs/>
          <w:color w:val="0070C0"/>
          <w:sz w:val="24"/>
          <w:szCs w:val="24"/>
        </w:rPr>
        <w:t>Emploi</w:t>
      </w:r>
    </w:p>
    <w:p w14:paraId="63AA97C7" w14:textId="77777777" w:rsidR="00480BD6" w:rsidRPr="00480BD6" w:rsidRDefault="00480BD6" w:rsidP="00480BD6">
      <w:pPr>
        <w:spacing w:after="0"/>
        <w:jc w:val="both"/>
        <w:rPr>
          <w:rFonts w:cstheme="minorHAnsi"/>
        </w:rPr>
      </w:pPr>
    </w:p>
    <w:p w14:paraId="228D88B5" w14:textId="77777777" w:rsidR="00480BD6" w:rsidRPr="00480BD6" w:rsidRDefault="00480BD6" w:rsidP="00480BD6">
      <w:pPr>
        <w:spacing w:after="0"/>
        <w:jc w:val="both"/>
        <w:rPr>
          <w:rFonts w:cstheme="minorHAnsi"/>
          <w:b/>
          <w:bCs/>
        </w:rPr>
      </w:pPr>
      <w:r w:rsidRPr="00480BD6">
        <w:rPr>
          <w:rFonts w:cstheme="minorHAnsi"/>
          <w:b/>
          <w:bCs/>
        </w:rPr>
        <w:t>Le plan de sauvegarde de l’emploi de l’abattoir Aim d’Antrain confirmé</w:t>
      </w:r>
    </w:p>
    <w:p w14:paraId="2AC2524F" w14:textId="77777777" w:rsidR="00480BD6" w:rsidRPr="00480BD6" w:rsidRDefault="00480BD6" w:rsidP="00480BD6">
      <w:pPr>
        <w:spacing w:after="0"/>
        <w:jc w:val="both"/>
        <w:rPr>
          <w:rFonts w:cstheme="minorHAnsi"/>
        </w:rPr>
      </w:pPr>
    </w:p>
    <w:p w14:paraId="7BDC7045" w14:textId="7E257652" w:rsidR="00480BD6" w:rsidRPr="00480BD6" w:rsidRDefault="00480BD6" w:rsidP="00480BD6">
      <w:pPr>
        <w:spacing w:after="0"/>
        <w:jc w:val="both"/>
        <w:rPr>
          <w:rFonts w:cstheme="minorHAnsi"/>
        </w:rPr>
      </w:pPr>
      <w:r w:rsidRPr="00480BD6">
        <w:rPr>
          <w:rFonts w:cstheme="minorHAnsi"/>
        </w:rPr>
        <w:t xml:space="preserve">Saisi par 55 salariés et le comité social et économique de l’abattoir Aim situé à Antrain (Ille-et-Vilaine), le tribunal a jugé en décembre 2024 que le plan de sauvegarde de l’emploi de cette société en liquidation judiciaire </w:t>
      </w:r>
      <w:r w:rsidR="00185EE4">
        <w:rPr>
          <w:rFonts w:cstheme="minorHAnsi"/>
        </w:rPr>
        <w:t>était</w:t>
      </w:r>
      <w:r w:rsidRPr="00480BD6">
        <w:rPr>
          <w:rFonts w:cstheme="minorHAnsi"/>
        </w:rPr>
        <w:t xml:space="preserve"> légal. Le tribunal a </w:t>
      </w:r>
      <w:r w:rsidR="00185EE4">
        <w:rPr>
          <w:rFonts w:cstheme="minorHAnsi"/>
        </w:rPr>
        <w:t>relevé</w:t>
      </w:r>
      <w:r w:rsidR="00185EE4" w:rsidRPr="00480BD6">
        <w:rPr>
          <w:rFonts w:cstheme="minorHAnsi"/>
        </w:rPr>
        <w:t xml:space="preserve"> </w:t>
      </w:r>
      <w:r w:rsidR="00185EE4">
        <w:rPr>
          <w:rFonts w:cstheme="minorHAnsi"/>
        </w:rPr>
        <w:t>que</w:t>
      </w:r>
      <w:r w:rsidRPr="00480BD6">
        <w:rPr>
          <w:rFonts w:cstheme="minorHAnsi"/>
        </w:rPr>
        <w:t xml:space="preserve"> la procédure d’information et de consultation des représentants du personnel</w:t>
      </w:r>
      <w:r w:rsidR="009E5E49">
        <w:rPr>
          <w:rFonts w:cstheme="minorHAnsi"/>
        </w:rPr>
        <w:t>,</w:t>
      </w:r>
      <w:r w:rsidR="00185EE4">
        <w:rPr>
          <w:rFonts w:cstheme="minorHAnsi"/>
        </w:rPr>
        <w:t xml:space="preserve"> mais aussi</w:t>
      </w:r>
      <w:r w:rsidRPr="00480BD6">
        <w:rPr>
          <w:rFonts w:cstheme="minorHAnsi"/>
        </w:rPr>
        <w:t xml:space="preserve"> </w:t>
      </w:r>
      <w:r w:rsidR="00185EE4">
        <w:rPr>
          <w:rFonts w:cstheme="minorHAnsi"/>
        </w:rPr>
        <w:t>la</w:t>
      </w:r>
      <w:r w:rsidRPr="00480BD6">
        <w:rPr>
          <w:rFonts w:cstheme="minorHAnsi"/>
        </w:rPr>
        <w:t xml:space="preserve"> prévention des risques, </w:t>
      </w:r>
      <w:r w:rsidR="009E5E49">
        <w:rPr>
          <w:rFonts w:cstheme="minorHAnsi"/>
        </w:rPr>
        <w:t>l</w:t>
      </w:r>
      <w:r w:rsidRPr="00480BD6">
        <w:rPr>
          <w:rFonts w:cstheme="minorHAnsi"/>
        </w:rPr>
        <w:t xml:space="preserve">e reclassement et </w:t>
      </w:r>
      <w:r w:rsidR="009E5E49">
        <w:rPr>
          <w:rFonts w:cstheme="minorHAnsi"/>
        </w:rPr>
        <w:t>l</w:t>
      </w:r>
      <w:r w:rsidRPr="00480BD6">
        <w:rPr>
          <w:rFonts w:cstheme="minorHAnsi"/>
        </w:rPr>
        <w:t>’accompagnement des salariés licenciés avaient été mis en œuvre dans les règles. Une décision confirmée par la cour administrative d’appel de Nantes en mai dernier.</w:t>
      </w:r>
    </w:p>
    <w:p w14:paraId="52CC0385" w14:textId="77777777" w:rsidR="00480BD6" w:rsidRPr="00480BD6" w:rsidRDefault="00480BD6" w:rsidP="00480BD6">
      <w:pPr>
        <w:spacing w:after="0"/>
        <w:jc w:val="both"/>
        <w:rPr>
          <w:rFonts w:cstheme="minorHAnsi"/>
        </w:rPr>
      </w:pPr>
    </w:p>
    <w:p w14:paraId="77AFFA47" w14:textId="77777777" w:rsidR="00480BD6" w:rsidRPr="00480BD6" w:rsidRDefault="00480BD6" w:rsidP="00480BD6">
      <w:pPr>
        <w:spacing w:after="0"/>
        <w:jc w:val="right"/>
        <w:rPr>
          <w:rFonts w:eastAsia="Calibri" w:cstheme="minorHAnsi"/>
          <w:i/>
          <w:lang w:eastAsia="fr-FR"/>
        </w:rPr>
      </w:pPr>
      <w:r w:rsidRPr="00480BD6">
        <w:rPr>
          <w:rFonts w:eastAsia="Calibri" w:cstheme="minorHAnsi"/>
          <w:i/>
          <w:lang w:eastAsia="fr-FR"/>
        </w:rPr>
        <w:t xml:space="preserve">Décision du tribunal administratif de Rennes n° </w:t>
      </w:r>
      <w:r w:rsidRPr="00285833">
        <w:rPr>
          <w:rFonts w:eastAsia="Calibri" w:cstheme="minorHAnsi"/>
          <w:i/>
          <w:color w:val="0563C1" w:themeColor="hyperlink"/>
          <w:u w:val="single"/>
          <w:lang w:eastAsia="fr-FR"/>
        </w:rPr>
        <w:t>2405848</w:t>
      </w:r>
      <w:r w:rsidRPr="00D0635F">
        <w:rPr>
          <w:rFonts w:eastAsia="Calibri" w:cstheme="minorHAnsi"/>
          <w:i/>
          <w:lang w:eastAsia="fr-FR"/>
        </w:rPr>
        <w:t xml:space="preserve"> du</w:t>
      </w:r>
      <w:r w:rsidRPr="00480BD6">
        <w:rPr>
          <w:rFonts w:eastAsia="Calibri" w:cstheme="minorHAnsi"/>
          <w:i/>
          <w:lang w:eastAsia="fr-FR"/>
        </w:rPr>
        <w:t xml:space="preserve"> 18 décembre 2024</w:t>
      </w:r>
    </w:p>
    <w:p w14:paraId="35216463" w14:textId="77777777" w:rsidR="00480BD6" w:rsidRPr="00480BD6" w:rsidRDefault="00480BD6" w:rsidP="00480BD6">
      <w:pPr>
        <w:spacing w:after="0"/>
        <w:jc w:val="right"/>
        <w:rPr>
          <w:rFonts w:eastAsia="Calibri" w:cstheme="minorHAnsi"/>
          <w:i/>
          <w:lang w:eastAsia="fr-FR"/>
        </w:rPr>
      </w:pPr>
      <w:r w:rsidRPr="00480BD6">
        <w:rPr>
          <w:rFonts w:eastAsia="Calibri" w:cstheme="minorHAnsi"/>
          <w:i/>
          <w:lang w:eastAsia="fr-FR"/>
        </w:rPr>
        <w:t xml:space="preserve">Décision de la cour administrative d’appel de Nantes de Nantes n° </w:t>
      </w:r>
      <w:hyperlink r:id="rId25" w:history="1">
        <w:r w:rsidRPr="00480BD6">
          <w:rPr>
            <w:rFonts w:eastAsia="Calibri" w:cstheme="minorHAnsi"/>
            <w:i/>
            <w:color w:val="0563C1" w:themeColor="hyperlink"/>
            <w:u w:val="single"/>
            <w:lang w:eastAsia="fr-FR"/>
          </w:rPr>
          <w:t>25NT00506</w:t>
        </w:r>
      </w:hyperlink>
      <w:r w:rsidRPr="00480BD6">
        <w:rPr>
          <w:rFonts w:eastAsia="Calibri" w:cstheme="minorHAnsi"/>
          <w:i/>
          <w:lang w:eastAsia="fr-FR"/>
        </w:rPr>
        <w:t xml:space="preserve"> du 6 mai 2025</w:t>
      </w:r>
    </w:p>
    <w:p w14:paraId="5D1507B3" w14:textId="1D5068BE" w:rsidR="00480BD6" w:rsidRDefault="00480BD6" w:rsidP="00480BD6">
      <w:pPr>
        <w:spacing w:after="0"/>
        <w:jc w:val="both"/>
        <w:rPr>
          <w:rFonts w:cstheme="minorHAnsi"/>
        </w:rPr>
      </w:pPr>
    </w:p>
    <w:p w14:paraId="30CF0270" w14:textId="109D4C1F" w:rsidR="00480BD6" w:rsidRDefault="00480BD6" w:rsidP="00480BD6">
      <w:pPr>
        <w:spacing w:after="0"/>
        <w:jc w:val="both"/>
        <w:rPr>
          <w:rFonts w:cstheme="minorHAnsi"/>
        </w:rPr>
      </w:pPr>
    </w:p>
    <w:p w14:paraId="7D7DF509" w14:textId="5D1A617B" w:rsidR="00480BD6" w:rsidRDefault="00480BD6" w:rsidP="00480BD6">
      <w:pPr>
        <w:spacing w:after="0"/>
        <w:jc w:val="both"/>
        <w:rPr>
          <w:rFonts w:cstheme="minorHAnsi"/>
        </w:rPr>
      </w:pPr>
    </w:p>
    <w:p w14:paraId="581A8C0A" w14:textId="0D7B4C1B" w:rsidR="006F19C8" w:rsidRDefault="006F19C8" w:rsidP="00480BD6">
      <w:pPr>
        <w:spacing w:after="0"/>
        <w:jc w:val="both"/>
        <w:rPr>
          <w:rFonts w:cstheme="minorHAnsi"/>
        </w:rPr>
      </w:pPr>
    </w:p>
    <w:p w14:paraId="4E234D92" w14:textId="77777777" w:rsidR="006F19C8" w:rsidRDefault="006F19C8" w:rsidP="00480BD6">
      <w:pPr>
        <w:spacing w:after="0"/>
        <w:jc w:val="both"/>
        <w:rPr>
          <w:rFonts w:cstheme="minorHAnsi"/>
        </w:rPr>
      </w:pPr>
    </w:p>
    <w:p w14:paraId="5E85E5FB" w14:textId="77777777" w:rsidR="00480BD6" w:rsidRPr="00480BD6" w:rsidRDefault="00480BD6" w:rsidP="00480BD6">
      <w:pPr>
        <w:spacing w:after="0"/>
        <w:jc w:val="both"/>
        <w:rPr>
          <w:rFonts w:cstheme="minorHAnsi"/>
        </w:rPr>
      </w:pPr>
    </w:p>
    <w:p w14:paraId="0AD540C9" w14:textId="77777777" w:rsidR="00480BD6" w:rsidRPr="00480BD6" w:rsidRDefault="00480BD6" w:rsidP="00480BD6">
      <w:pPr>
        <w:spacing w:after="0"/>
        <w:jc w:val="both"/>
        <w:rPr>
          <w:rFonts w:cstheme="minorHAnsi"/>
        </w:rPr>
      </w:pPr>
      <w:r w:rsidRPr="00480BD6">
        <w:rPr>
          <w:rFonts w:eastAsia="Calibri" w:cstheme="minorHAnsi"/>
          <w:b/>
          <w:bCs/>
          <w:color w:val="0070C0"/>
          <w:sz w:val="24"/>
          <w:szCs w:val="24"/>
        </w:rPr>
        <w:lastRenderedPageBreak/>
        <w:t>Urbanisme</w:t>
      </w:r>
    </w:p>
    <w:p w14:paraId="322321EF" w14:textId="77777777" w:rsidR="00480BD6" w:rsidRPr="00480BD6" w:rsidRDefault="00480BD6" w:rsidP="00480BD6">
      <w:pPr>
        <w:spacing w:after="0"/>
        <w:jc w:val="both"/>
        <w:rPr>
          <w:rFonts w:cstheme="minorHAnsi"/>
        </w:rPr>
      </w:pPr>
    </w:p>
    <w:p w14:paraId="08D9892C" w14:textId="77777777" w:rsidR="00480BD6" w:rsidRPr="00480BD6" w:rsidRDefault="00480BD6" w:rsidP="00480BD6">
      <w:pPr>
        <w:spacing w:after="0"/>
        <w:jc w:val="both"/>
        <w:rPr>
          <w:rFonts w:eastAsia="Calibri" w:cstheme="minorHAnsi"/>
          <w:b/>
          <w:lang w:eastAsia="fr-FR"/>
        </w:rPr>
      </w:pPr>
      <w:r w:rsidRPr="00480BD6">
        <w:rPr>
          <w:rFonts w:eastAsia="Calibri" w:cstheme="minorHAnsi"/>
          <w:b/>
          <w:lang w:eastAsia="fr-FR"/>
        </w:rPr>
        <w:t xml:space="preserve">Risque inondation : un permis de construire </w:t>
      </w:r>
      <w:proofErr w:type="gramStart"/>
      <w:r w:rsidRPr="00480BD6">
        <w:rPr>
          <w:rFonts w:eastAsia="Calibri" w:cstheme="minorHAnsi"/>
          <w:b/>
          <w:lang w:eastAsia="fr-FR"/>
        </w:rPr>
        <w:t>annulé</w:t>
      </w:r>
      <w:proofErr w:type="gramEnd"/>
      <w:r w:rsidRPr="00480BD6">
        <w:rPr>
          <w:rFonts w:eastAsia="Calibri" w:cstheme="minorHAnsi"/>
          <w:b/>
          <w:lang w:eastAsia="fr-FR"/>
        </w:rPr>
        <w:t xml:space="preserve"> à Rennes</w:t>
      </w:r>
    </w:p>
    <w:p w14:paraId="1C700B11" w14:textId="77777777" w:rsidR="00480BD6" w:rsidRPr="00480BD6" w:rsidRDefault="00480BD6" w:rsidP="00480BD6">
      <w:pPr>
        <w:spacing w:after="0"/>
        <w:jc w:val="both"/>
        <w:rPr>
          <w:rFonts w:eastAsia="Calibri" w:cstheme="minorHAnsi"/>
          <w:bCs/>
          <w:lang w:eastAsia="fr-FR"/>
        </w:rPr>
      </w:pPr>
    </w:p>
    <w:p w14:paraId="116559DB" w14:textId="77777777" w:rsidR="00480BD6" w:rsidRPr="00480BD6" w:rsidRDefault="00480BD6" w:rsidP="00480BD6">
      <w:pPr>
        <w:spacing w:after="0"/>
        <w:jc w:val="both"/>
        <w:rPr>
          <w:rFonts w:eastAsia="Calibri" w:cstheme="minorHAnsi"/>
          <w:bCs/>
          <w:lang w:eastAsia="fr-FR"/>
        </w:rPr>
      </w:pPr>
      <w:r w:rsidRPr="00480BD6">
        <w:rPr>
          <w:rFonts w:eastAsia="Calibri" w:cstheme="minorHAnsi"/>
          <w:bCs/>
          <w:lang w:eastAsia="fr-FR"/>
        </w:rPr>
        <w:t>Saisi par des riverains, le tribunal administratif de Rennes a annulé en juin dernier un permis de construire deux immeubles de 60 logements dans la rue de la Motte Brûlon à Rennes. Le tribunal a relevé, à partir d’études hydrauliques, que le site choisi présentait un risque d’inondation avéré. Compte tenu de la localisation et des caractéristiques du projet, le tribunal a estimé que le permis ne respectait pas les exigences de sécurité publique prévues par le code de l’urbanisme.</w:t>
      </w:r>
    </w:p>
    <w:p w14:paraId="7834CF64" w14:textId="77777777" w:rsidR="00480BD6" w:rsidRPr="00480BD6" w:rsidRDefault="00480BD6" w:rsidP="00480BD6">
      <w:pPr>
        <w:spacing w:after="0"/>
        <w:jc w:val="both"/>
        <w:rPr>
          <w:rFonts w:eastAsia="Calibri" w:cstheme="minorHAnsi"/>
          <w:bCs/>
          <w:lang w:eastAsia="fr-FR"/>
        </w:rPr>
      </w:pPr>
    </w:p>
    <w:p w14:paraId="1D052F4F" w14:textId="77777777" w:rsidR="00480BD6" w:rsidRPr="00480BD6" w:rsidRDefault="00480BD6" w:rsidP="00480BD6">
      <w:pPr>
        <w:spacing w:after="0"/>
        <w:jc w:val="right"/>
        <w:rPr>
          <w:rFonts w:cstheme="minorHAnsi"/>
        </w:rPr>
      </w:pPr>
      <w:r w:rsidRPr="00480BD6">
        <w:rPr>
          <w:rFonts w:eastAsia="Calibri" w:cstheme="minorHAnsi"/>
          <w:i/>
          <w:lang w:eastAsia="fr-FR"/>
        </w:rPr>
        <w:t xml:space="preserve">Décision du tribunal administratif de Rennes n° </w:t>
      </w:r>
      <w:hyperlink r:id="rId26" w:history="1">
        <w:r w:rsidRPr="00480BD6">
          <w:rPr>
            <w:rFonts w:eastAsia="Calibri" w:cstheme="minorHAnsi"/>
            <w:i/>
            <w:color w:val="0563C1" w:themeColor="hyperlink"/>
            <w:u w:val="single"/>
            <w:lang w:eastAsia="fr-FR"/>
          </w:rPr>
          <w:t>2301388</w:t>
        </w:r>
      </w:hyperlink>
      <w:r w:rsidRPr="00480BD6">
        <w:rPr>
          <w:rFonts w:eastAsia="Calibri" w:cstheme="minorHAnsi"/>
          <w:i/>
          <w:lang w:eastAsia="fr-FR"/>
        </w:rPr>
        <w:t xml:space="preserve"> du 30 juin 2025</w:t>
      </w:r>
    </w:p>
    <w:p w14:paraId="6AF4A677" w14:textId="77777777" w:rsidR="00480BD6" w:rsidRPr="00480BD6" w:rsidRDefault="00480BD6" w:rsidP="00480BD6">
      <w:pPr>
        <w:spacing w:after="0"/>
        <w:jc w:val="both"/>
        <w:rPr>
          <w:rFonts w:cstheme="minorHAnsi"/>
        </w:rPr>
      </w:pPr>
    </w:p>
    <w:p w14:paraId="46A308FC" w14:textId="77777777" w:rsidR="00480BD6" w:rsidRPr="00480BD6" w:rsidRDefault="00480BD6" w:rsidP="00480BD6">
      <w:pPr>
        <w:spacing w:after="0"/>
        <w:jc w:val="both"/>
        <w:rPr>
          <w:rFonts w:cstheme="minorHAnsi"/>
          <w:b/>
          <w:lang w:eastAsia="fr-FR"/>
        </w:rPr>
      </w:pPr>
      <w:r w:rsidRPr="00480BD6">
        <w:rPr>
          <w:rFonts w:cstheme="minorHAnsi"/>
          <w:b/>
          <w:lang w:eastAsia="fr-FR"/>
        </w:rPr>
        <w:t xml:space="preserve">Protection du paysage : un permis de construire à régulariser à Brest </w:t>
      </w:r>
    </w:p>
    <w:p w14:paraId="779C78CB" w14:textId="77777777" w:rsidR="00480BD6" w:rsidRPr="00480BD6" w:rsidRDefault="00480BD6" w:rsidP="00480BD6">
      <w:pPr>
        <w:spacing w:after="0"/>
        <w:jc w:val="both"/>
        <w:rPr>
          <w:rFonts w:cstheme="minorHAnsi"/>
          <w:bCs/>
          <w:lang w:eastAsia="fr-FR"/>
        </w:rPr>
      </w:pPr>
    </w:p>
    <w:p w14:paraId="48D30E5D" w14:textId="5FE1AA77" w:rsidR="00480BD6" w:rsidRPr="00480BD6" w:rsidRDefault="00480BD6" w:rsidP="00480BD6">
      <w:pPr>
        <w:spacing w:after="0"/>
        <w:jc w:val="both"/>
        <w:rPr>
          <w:rFonts w:cstheme="minorHAnsi"/>
          <w:bCs/>
          <w:lang w:eastAsia="fr-FR"/>
        </w:rPr>
      </w:pPr>
      <w:r w:rsidRPr="00480BD6">
        <w:rPr>
          <w:rFonts w:cstheme="minorHAnsi"/>
          <w:bCs/>
          <w:lang w:eastAsia="fr-FR"/>
        </w:rPr>
        <w:t xml:space="preserve">Saisi par des riverains, le tribunal a estimé en juin dernier qu’un projet de construction d’un immeuble de sept étages à Brest (Finistère) portait atteinte au patrimoine architectural et paysager du centre-ville. Situé dans un secteur offrant une vue sur le château, le port de commerce et la rade de Brest, le projet devait s’insérer dans un environnement comportant des immeubles d’intérêt patrimonial. Le tribunal a relevé que la construction, du fait de sa hauteur et de ses matériaux, ne s’intégrait pas harmonieusement dans le tissu urbain. Il a </w:t>
      </w:r>
      <w:r w:rsidR="00E22BDA">
        <w:rPr>
          <w:rFonts w:cstheme="minorHAnsi"/>
          <w:bCs/>
          <w:lang w:eastAsia="fr-FR"/>
        </w:rPr>
        <w:t xml:space="preserve">ainsi </w:t>
      </w:r>
      <w:r w:rsidR="00185EE4">
        <w:rPr>
          <w:rFonts w:cstheme="minorHAnsi"/>
          <w:bCs/>
          <w:lang w:eastAsia="fr-FR"/>
        </w:rPr>
        <w:t xml:space="preserve">donné </w:t>
      </w:r>
      <w:r w:rsidR="00E22BDA">
        <w:rPr>
          <w:rFonts w:cstheme="minorHAnsi"/>
          <w:bCs/>
          <w:lang w:eastAsia="fr-FR"/>
        </w:rPr>
        <w:t xml:space="preserve">un délai de </w:t>
      </w:r>
      <w:r w:rsidR="00185EE4">
        <w:rPr>
          <w:rFonts w:cstheme="minorHAnsi"/>
          <w:bCs/>
          <w:lang w:eastAsia="fr-FR"/>
        </w:rPr>
        <w:t xml:space="preserve">six mois </w:t>
      </w:r>
      <w:r w:rsidR="00E22BDA">
        <w:rPr>
          <w:rFonts w:cstheme="minorHAnsi"/>
          <w:bCs/>
          <w:lang w:eastAsia="fr-FR"/>
        </w:rPr>
        <w:t>à Brest métropole et à la société de construction pour</w:t>
      </w:r>
      <w:r w:rsidRPr="00480BD6">
        <w:rPr>
          <w:rFonts w:cstheme="minorHAnsi"/>
          <w:bCs/>
          <w:lang w:eastAsia="fr-FR"/>
        </w:rPr>
        <w:t xml:space="preserve"> </w:t>
      </w:r>
      <w:r w:rsidR="00E22BDA" w:rsidRPr="00480BD6">
        <w:rPr>
          <w:rFonts w:cstheme="minorHAnsi"/>
          <w:bCs/>
          <w:lang w:eastAsia="fr-FR"/>
        </w:rPr>
        <w:t>régularis</w:t>
      </w:r>
      <w:r w:rsidR="00E22BDA">
        <w:rPr>
          <w:rFonts w:cstheme="minorHAnsi"/>
          <w:bCs/>
          <w:lang w:eastAsia="fr-FR"/>
        </w:rPr>
        <w:t>er</w:t>
      </w:r>
      <w:r w:rsidR="00E22BDA" w:rsidRPr="00480BD6">
        <w:rPr>
          <w:rFonts w:cstheme="minorHAnsi"/>
          <w:bCs/>
          <w:lang w:eastAsia="fr-FR"/>
        </w:rPr>
        <w:t xml:space="preserve"> </w:t>
      </w:r>
      <w:r w:rsidR="00E22BDA">
        <w:rPr>
          <w:rFonts w:cstheme="minorHAnsi"/>
          <w:bCs/>
          <w:lang w:eastAsia="fr-FR"/>
        </w:rPr>
        <w:t xml:space="preserve">le </w:t>
      </w:r>
      <w:r w:rsidRPr="00480BD6">
        <w:rPr>
          <w:rFonts w:cstheme="minorHAnsi"/>
          <w:bCs/>
          <w:lang w:eastAsia="fr-FR"/>
        </w:rPr>
        <w:t>permis de construire.</w:t>
      </w:r>
    </w:p>
    <w:p w14:paraId="63DAE11F" w14:textId="77777777" w:rsidR="00480BD6" w:rsidRPr="00480BD6" w:rsidRDefault="00480BD6" w:rsidP="00480BD6">
      <w:pPr>
        <w:spacing w:after="0"/>
        <w:jc w:val="both"/>
        <w:rPr>
          <w:rFonts w:cstheme="minorHAnsi"/>
          <w:lang w:eastAsia="fr-FR"/>
        </w:rPr>
      </w:pPr>
    </w:p>
    <w:p w14:paraId="5EFB4C35" w14:textId="77777777" w:rsidR="00480BD6" w:rsidRPr="00480BD6" w:rsidRDefault="00480BD6" w:rsidP="00480BD6">
      <w:pPr>
        <w:spacing w:after="0"/>
        <w:jc w:val="right"/>
        <w:rPr>
          <w:rFonts w:eastAsia="Calibri" w:cstheme="minorHAnsi"/>
          <w:b/>
          <w:bCs/>
          <w:iCs/>
          <w:lang w:eastAsia="fr-FR"/>
        </w:rPr>
      </w:pPr>
      <w:r w:rsidRPr="00480BD6">
        <w:rPr>
          <w:rFonts w:eastAsia="Calibri" w:cstheme="minorHAnsi"/>
          <w:i/>
          <w:lang w:eastAsia="fr-FR"/>
        </w:rPr>
        <w:t xml:space="preserve">Décision du tribunal administratif de Rennes n° </w:t>
      </w:r>
      <w:hyperlink r:id="rId27" w:history="1">
        <w:r w:rsidRPr="00480BD6">
          <w:rPr>
            <w:rFonts w:eastAsia="Calibri" w:cstheme="minorHAnsi"/>
            <w:i/>
            <w:color w:val="0563C1" w:themeColor="hyperlink"/>
            <w:u w:val="single"/>
            <w:lang w:eastAsia="fr-FR"/>
          </w:rPr>
          <w:t>2302754</w:t>
        </w:r>
      </w:hyperlink>
      <w:r w:rsidRPr="00480BD6">
        <w:rPr>
          <w:rFonts w:eastAsia="Calibri" w:cstheme="minorHAnsi"/>
          <w:i/>
          <w:lang w:eastAsia="fr-FR"/>
        </w:rPr>
        <w:t xml:space="preserve"> du 20 juin 2025</w:t>
      </w:r>
    </w:p>
    <w:p w14:paraId="69A7874F" w14:textId="77777777" w:rsidR="00480BD6" w:rsidRPr="00480BD6" w:rsidRDefault="00480BD6" w:rsidP="00480BD6">
      <w:pPr>
        <w:spacing w:after="0"/>
        <w:jc w:val="both"/>
        <w:rPr>
          <w:rFonts w:cstheme="minorHAnsi"/>
        </w:rPr>
      </w:pPr>
    </w:p>
    <w:p w14:paraId="5AFEDDC7" w14:textId="77777777" w:rsidR="00480BD6" w:rsidRPr="00480BD6" w:rsidRDefault="00480BD6" w:rsidP="00480BD6">
      <w:pPr>
        <w:spacing w:after="0"/>
        <w:jc w:val="both"/>
        <w:rPr>
          <w:rFonts w:eastAsia="Calibri" w:cstheme="minorHAnsi"/>
          <w:b/>
          <w:bCs/>
          <w:iCs/>
          <w:lang w:eastAsia="fr-FR"/>
        </w:rPr>
      </w:pPr>
      <w:r w:rsidRPr="00480BD6">
        <w:rPr>
          <w:rFonts w:eastAsia="Calibri" w:cstheme="minorHAnsi"/>
          <w:b/>
          <w:bCs/>
          <w:iCs/>
          <w:lang w:eastAsia="fr-FR"/>
        </w:rPr>
        <w:t xml:space="preserve">Centrale photovoltaïque à Folgoët : le permis de construire </w:t>
      </w:r>
      <w:proofErr w:type="gramStart"/>
      <w:r w:rsidRPr="00480BD6">
        <w:rPr>
          <w:rFonts w:eastAsia="Calibri" w:cstheme="minorHAnsi"/>
          <w:b/>
          <w:bCs/>
          <w:iCs/>
          <w:lang w:eastAsia="fr-FR"/>
        </w:rPr>
        <w:t>jugé</w:t>
      </w:r>
      <w:proofErr w:type="gramEnd"/>
      <w:r w:rsidRPr="00480BD6">
        <w:rPr>
          <w:rFonts w:eastAsia="Calibri" w:cstheme="minorHAnsi"/>
          <w:b/>
          <w:bCs/>
          <w:iCs/>
          <w:lang w:eastAsia="fr-FR"/>
        </w:rPr>
        <w:t xml:space="preserve"> légal</w:t>
      </w:r>
    </w:p>
    <w:p w14:paraId="7E8F13B3" w14:textId="77777777" w:rsidR="00480BD6" w:rsidRPr="00480BD6" w:rsidRDefault="00480BD6" w:rsidP="00480BD6">
      <w:pPr>
        <w:spacing w:after="0"/>
        <w:jc w:val="both"/>
        <w:rPr>
          <w:rFonts w:eastAsia="Calibri" w:cstheme="minorHAnsi"/>
          <w:iCs/>
          <w:lang w:eastAsia="fr-FR"/>
        </w:rPr>
      </w:pPr>
    </w:p>
    <w:p w14:paraId="51F3B642" w14:textId="6F558034" w:rsidR="00480BD6" w:rsidRPr="00480BD6" w:rsidRDefault="00480BD6" w:rsidP="00480BD6">
      <w:pPr>
        <w:spacing w:after="0"/>
        <w:jc w:val="both"/>
        <w:rPr>
          <w:rFonts w:eastAsia="Calibri" w:cstheme="minorHAnsi"/>
          <w:iCs/>
          <w:lang w:eastAsia="fr-FR"/>
        </w:rPr>
      </w:pPr>
      <w:r w:rsidRPr="00480BD6">
        <w:rPr>
          <w:rFonts w:eastAsia="Calibri" w:cstheme="minorHAnsi"/>
          <w:iCs/>
          <w:lang w:eastAsia="fr-FR"/>
        </w:rPr>
        <w:t xml:space="preserve">Saisi par des associations de protection de l’environnement, le tribunal administratif de Rennes a jugé que le permis de construire une centrale photovoltaïque à Folgoët (Finistère) </w:t>
      </w:r>
      <w:r w:rsidR="00E22BDA">
        <w:rPr>
          <w:rFonts w:eastAsia="Calibri" w:cstheme="minorHAnsi"/>
          <w:iCs/>
          <w:lang w:eastAsia="fr-FR"/>
        </w:rPr>
        <w:t>était</w:t>
      </w:r>
      <w:r w:rsidR="00E22BDA" w:rsidRPr="00480BD6">
        <w:rPr>
          <w:rFonts w:eastAsia="Calibri" w:cstheme="minorHAnsi"/>
          <w:iCs/>
          <w:lang w:eastAsia="fr-FR"/>
        </w:rPr>
        <w:t xml:space="preserve"> </w:t>
      </w:r>
      <w:r w:rsidRPr="00480BD6">
        <w:rPr>
          <w:rFonts w:eastAsia="Calibri" w:cstheme="minorHAnsi"/>
          <w:iCs/>
          <w:lang w:eastAsia="fr-FR"/>
        </w:rPr>
        <w:t>légal. Le tribunal a notamment relevé que le projet ne portait pas atteinte à l’intérêt paysager des lieux ni à leur environnement proche. Il a notamment observé que l’installation ne menaçait pas les espèces nicheuses présentes, notamment l’alouette des champs.</w:t>
      </w:r>
    </w:p>
    <w:p w14:paraId="0DA3E21D" w14:textId="77777777" w:rsidR="00480BD6" w:rsidRPr="00480BD6" w:rsidRDefault="00480BD6" w:rsidP="00480BD6">
      <w:pPr>
        <w:spacing w:after="0"/>
        <w:jc w:val="both"/>
        <w:rPr>
          <w:rFonts w:eastAsia="Calibri" w:cstheme="minorHAnsi"/>
          <w:iCs/>
          <w:lang w:eastAsia="fr-FR"/>
        </w:rPr>
      </w:pPr>
    </w:p>
    <w:p w14:paraId="632627BC" w14:textId="77777777" w:rsidR="00480BD6" w:rsidRPr="00480BD6" w:rsidRDefault="00480BD6" w:rsidP="00480BD6">
      <w:pPr>
        <w:spacing w:after="0" w:line="240" w:lineRule="auto"/>
        <w:jc w:val="right"/>
        <w:rPr>
          <w:rFonts w:eastAsia="Times New Roman" w:cstheme="minorHAnsi"/>
          <w:b/>
          <w:bCs/>
          <w:iCs/>
          <w:lang w:eastAsia="fr-FR"/>
        </w:rPr>
      </w:pPr>
      <w:r w:rsidRPr="00480BD6">
        <w:rPr>
          <w:rFonts w:eastAsia="Calibri" w:cstheme="minorHAnsi"/>
          <w:i/>
          <w:lang w:eastAsia="fr-FR"/>
        </w:rPr>
        <w:t>Décision du tribunal administratif de Rennes n</w:t>
      </w:r>
      <w:r w:rsidRPr="00480BD6">
        <w:rPr>
          <w:rFonts w:eastAsia="Calibri" w:cstheme="minorHAnsi"/>
          <w:i/>
          <w:vertAlign w:val="superscript"/>
          <w:lang w:eastAsia="fr-FR"/>
        </w:rPr>
        <w:t>os</w:t>
      </w:r>
      <w:r w:rsidRPr="00480BD6">
        <w:rPr>
          <w:rFonts w:eastAsia="Calibri" w:cstheme="minorHAnsi"/>
          <w:i/>
          <w:lang w:eastAsia="fr-FR"/>
        </w:rPr>
        <w:t xml:space="preserve"> </w:t>
      </w:r>
      <w:hyperlink r:id="rId28" w:history="1">
        <w:r w:rsidRPr="00480BD6">
          <w:rPr>
            <w:rFonts w:eastAsia="Calibri" w:cstheme="minorHAnsi"/>
            <w:i/>
            <w:color w:val="0563C1" w:themeColor="hyperlink"/>
            <w:u w:val="single"/>
            <w:lang w:eastAsia="fr-FR"/>
          </w:rPr>
          <w:t>2406907 et 2406908</w:t>
        </w:r>
      </w:hyperlink>
      <w:r w:rsidRPr="00480BD6">
        <w:rPr>
          <w:rFonts w:eastAsia="Calibri" w:cstheme="minorHAnsi"/>
          <w:i/>
          <w:lang w:eastAsia="fr-FR"/>
        </w:rPr>
        <w:t xml:space="preserve"> du 20 juin 2025</w:t>
      </w:r>
    </w:p>
    <w:p w14:paraId="49CF2FC9" w14:textId="77777777" w:rsidR="00480BD6" w:rsidRPr="00480BD6" w:rsidRDefault="00480BD6" w:rsidP="00480BD6">
      <w:pPr>
        <w:spacing w:after="0"/>
        <w:jc w:val="both"/>
        <w:rPr>
          <w:rFonts w:cstheme="minorHAnsi"/>
        </w:rPr>
      </w:pPr>
    </w:p>
    <w:p w14:paraId="2C691FB7" w14:textId="77777777" w:rsidR="00480BD6" w:rsidRPr="00480BD6" w:rsidRDefault="00480BD6" w:rsidP="00480BD6">
      <w:pPr>
        <w:spacing w:after="0"/>
        <w:jc w:val="both"/>
        <w:rPr>
          <w:rFonts w:eastAsia="Calibri" w:cstheme="minorHAnsi"/>
          <w:b/>
          <w:bCs/>
          <w:color w:val="0070C0"/>
          <w:sz w:val="24"/>
          <w:szCs w:val="24"/>
        </w:rPr>
      </w:pPr>
      <w:r w:rsidRPr="00480BD6">
        <w:rPr>
          <w:rFonts w:eastAsia="Calibri" w:cstheme="minorHAnsi"/>
          <w:b/>
          <w:bCs/>
          <w:color w:val="0070C0"/>
          <w:sz w:val="24"/>
          <w:szCs w:val="24"/>
        </w:rPr>
        <w:t>Libertés publiques</w:t>
      </w:r>
    </w:p>
    <w:p w14:paraId="57F28652" w14:textId="77777777" w:rsidR="00480BD6" w:rsidRPr="00480BD6" w:rsidRDefault="00480BD6" w:rsidP="00480BD6">
      <w:pPr>
        <w:spacing w:after="0"/>
        <w:jc w:val="both"/>
        <w:rPr>
          <w:rFonts w:eastAsia="Calibri" w:cstheme="minorHAnsi"/>
          <w:b/>
          <w:bCs/>
        </w:rPr>
      </w:pPr>
    </w:p>
    <w:p w14:paraId="268604F2" w14:textId="77777777" w:rsidR="00480BD6" w:rsidRPr="00480BD6" w:rsidRDefault="00480BD6" w:rsidP="00480BD6">
      <w:pPr>
        <w:spacing w:after="0"/>
        <w:jc w:val="both"/>
        <w:rPr>
          <w:rFonts w:cstheme="minorHAnsi"/>
          <w:b/>
          <w:bCs/>
        </w:rPr>
      </w:pPr>
      <w:r w:rsidRPr="00480BD6">
        <w:rPr>
          <w:rFonts w:cstheme="minorHAnsi"/>
          <w:b/>
          <w:bCs/>
        </w:rPr>
        <w:t>Parti national breton : une manifestation autorisée à Pontivy</w:t>
      </w:r>
    </w:p>
    <w:p w14:paraId="7E788383" w14:textId="77777777" w:rsidR="00480BD6" w:rsidRPr="00480BD6" w:rsidRDefault="00480BD6" w:rsidP="00480BD6">
      <w:pPr>
        <w:spacing w:after="0"/>
        <w:jc w:val="both"/>
        <w:rPr>
          <w:rFonts w:cstheme="minorHAnsi"/>
        </w:rPr>
      </w:pPr>
    </w:p>
    <w:p w14:paraId="705A435B" w14:textId="3E243716" w:rsidR="00480BD6" w:rsidRPr="00480BD6" w:rsidRDefault="00480BD6" w:rsidP="00480BD6">
      <w:pPr>
        <w:spacing w:after="0"/>
        <w:jc w:val="both"/>
        <w:rPr>
          <w:rFonts w:cstheme="minorHAnsi"/>
        </w:rPr>
      </w:pPr>
      <w:r w:rsidRPr="00480BD6">
        <w:rPr>
          <w:rFonts w:cstheme="minorHAnsi"/>
        </w:rPr>
        <w:t>Saisi en urgence par l’organisateur d’une manifestation statique à Pontivy, le juge des référés du tribunal a suspendu le 2 mai 2025 l’interdiction décidée par le maire de Pontivy (Morbihan). Le juge des référés a rappelé que la liberté de manifester constitue une liberté fondamentale, qui ne peut être restreinte que pour des motifs d’ordre public avérés. Or il a constaté qu’aucun risque concret d’affrontement entre groupes opposés n’était établi, malgré l’opposition exprimée par certaines organisations.</w:t>
      </w:r>
    </w:p>
    <w:p w14:paraId="51D6E32F" w14:textId="77777777" w:rsidR="00480BD6" w:rsidRPr="00480BD6" w:rsidRDefault="00480BD6" w:rsidP="00480BD6">
      <w:pPr>
        <w:spacing w:after="0"/>
        <w:jc w:val="both"/>
        <w:rPr>
          <w:rFonts w:eastAsia="Calibri" w:cstheme="minorHAnsi"/>
        </w:rPr>
      </w:pPr>
    </w:p>
    <w:p w14:paraId="3BD655EB" w14:textId="2B3CF911" w:rsidR="00480BD6" w:rsidRDefault="00480BD6" w:rsidP="00480BD6">
      <w:pPr>
        <w:spacing w:after="0"/>
        <w:jc w:val="right"/>
        <w:rPr>
          <w:rFonts w:eastAsia="Calibri" w:cstheme="minorHAnsi"/>
          <w:i/>
          <w:lang w:eastAsia="fr-FR"/>
        </w:rPr>
      </w:pPr>
      <w:r w:rsidRPr="00480BD6">
        <w:rPr>
          <w:rFonts w:eastAsia="Calibri" w:cstheme="minorHAnsi"/>
          <w:i/>
          <w:lang w:eastAsia="fr-FR"/>
        </w:rPr>
        <w:t xml:space="preserve">Décision en référé du tribunal administratif de Rennes n° </w:t>
      </w:r>
      <w:hyperlink r:id="rId29" w:history="1">
        <w:r w:rsidRPr="00480BD6">
          <w:rPr>
            <w:rFonts w:eastAsia="Calibri" w:cstheme="minorHAnsi"/>
            <w:i/>
            <w:color w:val="0563C1" w:themeColor="hyperlink"/>
            <w:u w:val="single"/>
            <w:lang w:eastAsia="fr-FR"/>
          </w:rPr>
          <w:t>2503022</w:t>
        </w:r>
      </w:hyperlink>
      <w:r w:rsidRPr="00480BD6">
        <w:rPr>
          <w:rFonts w:eastAsia="Calibri" w:cstheme="minorHAnsi"/>
          <w:i/>
          <w:lang w:eastAsia="fr-FR"/>
        </w:rPr>
        <w:t xml:space="preserve"> du 2 mai 2025</w:t>
      </w:r>
    </w:p>
    <w:p w14:paraId="344BDAEC" w14:textId="77777777" w:rsidR="006F19C8" w:rsidRPr="00480BD6" w:rsidRDefault="006F19C8" w:rsidP="006F19C8">
      <w:pPr>
        <w:spacing w:after="0"/>
        <w:rPr>
          <w:rFonts w:eastAsia="Calibri" w:cstheme="minorHAnsi"/>
          <w:i/>
          <w:lang w:eastAsia="fr-FR"/>
        </w:rPr>
      </w:pPr>
    </w:p>
    <w:p w14:paraId="0E17E5A3" w14:textId="77777777" w:rsidR="00480BD6" w:rsidRPr="00480BD6" w:rsidRDefault="00480BD6" w:rsidP="00480BD6">
      <w:pPr>
        <w:spacing w:after="0"/>
        <w:jc w:val="both"/>
        <w:rPr>
          <w:rFonts w:cstheme="minorHAnsi"/>
          <w:b/>
          <w:bCs/>
        </w:rPr>
      </w:pPr>
      <w:r w:rsidRPr="00480BD6">
        <w:rPr>
          <w:rFonts w:cstheme="minorHAnsi"/>
          <w:b/>
          <w:bCs/>
        </w:rPr>
        <w:lastRenderedPageBreak/>
        <w:t>La réquisition de pilotes d’hélicoptères du SMUR en grève confirmée</w:t>
      </w:r>
    </w:p>
    <w:p w14:paraId="45D15CA1" w14:textId="77777777" w:rsidR="00480BD6" w:rsidRPr="00480BD6" w:rsidRDefault="00480BD6" w:rsidP="00480BD6">
      <w:pPr>
        <w:spacing w:after="0"/>
        <w:jc w:val="both"/>
        <w:rPr>
          <w:rFonts w:cstheme="minorHAnsi"/>
        </w:rPr>
      </w:pPr>
    </w:p>
    <w:p w14:paraId="0BDB7218" w14:textId="7E392D28" w:rsidR="00480BD6" w:rsidRPr="00480BD6" w:rsidRDefault="00480BD6" w:rsidP="00480BD6">
      <w:pPr>
        <w:spacing w:after="0"/>
        <w:jc w:val="both"/>
        <w:rPr>
          <w:rFonts w:cstheme="minorHAnsi"/>
        </w:rPr>
      </w:pPr>
      <w:r w:rsidRPr="00480BD6">
        <w:rPr>
          <w:rFonts w:cstheme="minorHAnsi"/>
        </w:rPr>
        <w:t xml:space="preserve">Saisi en urgence par le syndicat national des pilotes de ligne Alpha et des </w:t>
      </w:r>
      <w:r w:rsidR="009E5E49">
        <w:rPr>
          <w:rFonts w:cstheme="minorHAnsi"/>
        </w:rPr>
        <w:t>pilotes</w:t>
      </w:r>
      <w:r w:rsidRPr="00480BD6">
        <w:rPr>
          <w:rFonts w:cstheme="minorHAnsi"/>
        </w:rPr>
        <w:t>, le juge des référés du tribunal administratif de Rennes n’a pas suspendu en mai dernier la réquisition de pilotes d’hélicoptères du SMUR (structure mobile d’urgence et de réanimation), décidée par le préfet d’Ille-et-Vilaine en période de grève nationale. Le tribunal a estimé que cette réquisition ne portait pas une atteinte manifeste au droit de grève, dès lors qu’elle était justifiée par la nécessité d’assurer le transfert en urgence de patients vers les hôpitaux bretons, en l’absence d’alternative de transport, dans un contexte de jours fériés et d’affluence touristique. Seuls trois autres hélicoptères étaient alors disponibles dans toute la région.</w:t>
      </w:r>
    </w:p>
    <w:p w14:paraId="7CB4C1E1" w14:textId="77777777" w:rsidR="00480BD6" w:rsidRPr="00480BD6" w:rsidRDefault="00480BD6" w:rsidP="00480BD6">
      <w:pPr>
        <w:spacing w:after="0"/>
        <w:jc w:val="both"/>
        <w:rPr>
          <w:rFonts w:eastAsia="Calibri" w:cstheme="minorHAnsi"/>
          <w:b/>
          <w:bCs/>
        </w:rPr>
      </w:pPr>
    </w:p>
    <w:p w14:paraId="3D7ED9A9" w14:textId="77777777" w:rsidR="00480BD6" w:rsidRPr="00480BD6" w:rsidRDefault="00480BD6" w:rsidP="00480BD6">
      <w:pPr>
        <w:spacing w:after="0"/>
        <w:jc w:val="right"/>
        <w:rPr>
          <w:rFonts w:eastAsia="Calibri" w:cstheme="minorHAnsi"/>
          <w:i/>
          <w:lang w:eastAsia="fr-FR"/>
        </w:rPr>
      </w:pPr>
      <w:r w:rsidRPr="00480BD6">
        <w:rPr>
          <w:rFonts w:eastAsia="Calibri" w:cstheme="minorHAnsi"/>
          <w:i/>
          <w:lang w:eastAsia="fr-FR"/>
        </w:rPr>
        <w:t>Décision en référé du tribunal administratif de Rennes</w:t>
      </w:r>
    </w:p>
    <w:p w14:paraId="46710B3A" w14:textId="77777777" w:rsidR="00480BD6" w:rsidRPr="00480BD6" w:rsidRDefault="00480BD6" w:rsidP="00480BD6">
      <w:pPr>
        <w:spacing w:after="0"/>
        <w:jc w:val="right"/>
        <w:rPr>
          <w:rFonts w:eastAsia="Calibri" w:cstheme="minorHAnsi"/>
          <w:i/>
          <w:lang w:eastAsia="fr-FR"/>
        </w:rPr>
      </w:pPr>
      <w:proofErr w:type="gramStart"/>
      <w:r w:rsidRPr="00480BD6">
        <w:rPr>
          <w:rFonts w:eastAsia="Calibri" w:cstheme="minorHAnsi"/>
          <w:i/>
          <w:lang w:eastAsia="fr-FR"/>
        </w:rPr>
        <w:t>n</w:t>
      </w:r>
      <w:r w:rsidRPr="00480BD6">
        <w:rPr>
          <w:rFonts w:eastAsia="Calibri" w:cstheme="minorHAnsi"/>
          <w:i/>
          <w:vertAlign w:val="superscript"/>
          <w:lang w:eastAsia="fr-FR"/>
        </w:rPr>
        <w:t>os</w:t>
      </w:r>
      <w:proofErr w:type="gramEnd"/>
      <w:r w:rsidRPr="00480BD6">
        <w:rPr>
          <w:rFonts w:eastAsia="Calibri" w:cstheme="minorHAnsi"/>
          <w:i/>
          <w:lang w:eastAsia="fr-FR"/>
        </w:rPr>
        <w:t xml:space="preserve"> </w:t>
      </w:r>
      <w:hyperlink r:id="rId30" w:history="1">
        <w:r w:rsidRPr="00480BD6">
          <w:rPr>
            <w:rFonts w:eastAsia="Calibri" w:cstheme="minorHAnsi"/>
            <w:i/>
            <w:color w:val="0563C1" w:themeColor="hyperlink"/>
            <w:u w:val="single"/>
            <w:lang w:eastAsia="fr-FR"/>
          </w:rPr>
          <w:t>2503804, 2503805, 2503806, 2503809, 2503810 et 2503811</w:t>
        </w:r>
      </w:hyperlink>
      <w:r w:rsidRPr="00480BD6">
        <w:rPr>
          <w:rFonts w:eastAsia="Calibri" w:cstheme="minorHAnsi"/>
          <w:i/>
          <w:lang w:eastAsia="fr-FR"/>
        </w:rPr>
        <w:t xml:space="preserve"> du 31 mai 2025</w:t>
      </w:r>
    </w:p>
    <w:p w14:paraId="79C879F2" w14:textId="77777777" w:rsidR="00480BD6" w:rsidRPr="00480BD6" w:rsidRDefault="00480BD6" w:rsidP="00480BD6">
      <w:pPr>
        <w:spacing w:after="0"/>
        <w:jc w:val="both"/>
        <w:rPr>
          <w:rFonts w:cstheme="minorHAnsi"/>
          <w:lang w:eastAsia="fr-FR"/>
        </w:rPr>
      </w:pPr>
    </w:p>
    <w:p w14:paraId="1AFB3CDE" w14:textId="77777777" w:rsidR="00480BD6" w:rsidRPr="00480BD6" w:rsidRDefault="00480BD6" w:rsidP="00480BD6">
      <w:pPr>
        <w:spacing w:after="0"/>
        <w:jc w:val="both"/>
        <w:rPr>
          <w:rFonts w:cstheme="minorHAnsi"/>
        </w:rPr>
      </w:pPr>
      <w:r w:rsidRPr="00480BD6">
        <w:rPr>
          <w:rFonts w:cstheme="minorHAnsi"/>
          <w:b/>
          <w:bCs/>
        </w:rPr>
        <w:t>Manifestations contre « l’empire Bolloré » : l’usage de drones justifié pour la sécurité des personnes et des biens</w:t>
      </w:r>
    </w:p>
    <w:p w14:paraId="335ABF2E" w14:textId="77777777" w:rsidR="00480BD6" w:rsidRPr="00480BD6" w:rsidRDefault="00480BD6" w:rsidP="00480BD6">
      <w:pPr>
        <w:spacing w:after="0"/>
        <w:jc w:val="both"/>
        <w:rPr>
          <w:rFonts w:cstheme="minorHAnsi"/>
        </w:rPr>
      </w:pPr>
    </w:p>
    <w:p w14:paraId="3B6519D5" w14:textId="72866405" w:rsidR="00480BD6" w:rsidRPr="00480BD6" w:rsidRDefault="00480BD6" w:rsidP="00480BD6">
      <w:pPr>
        <w:spacing w:after="0"/>
        <w:jc w:val="both"/>
        <w:rPr>
          <w:rFonts w:cstheme="minorHAnsi"/>
        </w:rPr>
      </w:pPr>
      <w:r w:rsidRPr="00480BD6">
        <w:rPr>
          <w:rFonts w:cstheme="minorHAnsi"/>
        </w:rPr>
        <w:t>Saisie en urgence par le syndicat des avocats de France et deux particuliers, la juge des référés du tribunal n’a pas suspendu la captation d’images par drones autorisée du 23 au 25 mai 2025 dans plusieurs communes du Finistère (Quimperlé, Fouesnant, La Forêt-Fouesnant, Concarneau, Tr</w:t>
      </w:r>
      <w:r w:rsidR="001E6E82">
        <w:rPr>
          <w:rFonts w:cstheme="minorHAnsi"/>
        </w:rPr>
        <w:t>é</w:t>
      </w:r>
      <w:r w:rsidRPr="00480BD6">
        <w:rPr>
          <w:rFonts w:cstheme="minorHAnsi"/>
        </w:rPr>
        <w:t>gunc et Ergué-Gabéric). Dans un contexte de manifestations appelant à s’opposer à « l’empire Bolloré » sur terre et sur mer, elle a estimé que ce dispositif décidé par le préfet était justifié en raison d’un risque avéré de troubles à l’ordre public. D’une part, la présence de groupes d’ultra-gauche était annoncée, et d’autre part, aucune localisation précise des rassemblements n’était établie.</w:t>
      </w:r>
    </w:p>
    <w:p w14:paraId="309CDD37" w14:textId="77777777" w:rsidR="00480BD6" w:rsidRPr="00480BD6" w:rsidRDefault="00480BD6" w:rsidP="00480BD6">
      <w:pPr>
        <w:spacing w:after="0"/>
        <w:jc w:val="both"/>
        <w:rPr>
          <w:rFonts w:cstheme="minorHAnsi"/>
        </w:rPr>
      </w:pPr>
    </w:p>
    <w:p w14:paraId="0CDF62D9" w14:textId="77777777" w:rsidR="00480BD6" w:rsidRPr="00480BD6" w:rsidRDefault="00480BD6" w:rsidP="00480BD6">
      <w:pPr>
        <w:spacing w:after="0"/>
        <w:jc w:val="right"/>
        <w:rPr>
          <w:rFonts w:eastAsia="Calibri" w:cstheme="minorHAnsi"/>
          <w:i/>
          <w:lang w:eastAsia="fr-FR"/>
        </w:rPr>
      </w:pPr>
      <w:r w:rsidRPr="00480BD6">
        <w:rPr>
          <w:rFonts w:eastAsia="Calibri" w:cstheme="minorHAnsi"/>
          <w:i/>
          <w:lang w:eastAsia="fr-FR"/>
        </w:rPr>
        <w:t>Décision en référé du tribunal administratif de Rennes n</w:t>
      </w:r>
      <w:r w:rsidRPr="00D0635F">
        <w:rPr>
          <w:rFonts w:eastAsia="Calibri" w:cstheme="minorHAnsi"/>
          <w:i/>
          <w:lang w:eastAsia="fr-FR"/>
        </w:rPr>
        <w:t xml:space="preserve">° </w:t>
      </w:r>
      <w:r w:rsidRPr="00285833">
        <w:rPr>
          <w:rFonts w:eastAsia="Calibri" w:cstheme="minorHAnsi"/>
          <w:i/>
          <w:color w:val="0563C1" w:themeColor="hyperlink"/>
          <w:u w:val="single"/>
          <w:lang w:eastAsia="fr-FR"/>
        </w:rPr>
        <w:t>2503600</w:t>
      </w:r>
      <w:r w:rsidRPr="00480BD6">
        <w:rPr>
          <w:rFonts w:eastAsia="Calibri" w:cstheme="minorHAnsi"/>
          <w:i/>
          <w:lang w:eastAsia="fr-FR"/>
        </w:rPr>
        <w:t xml:space="preserve"> du 23 mai 2025</w:t>
      </w:r>
    </w:p>
    <w:p w14:paraId="70DFC677" w14:textId="77777777" w:rsidR="00480BD6" w:rsidRPr="00480BD6" w:rsidRDefault="00480BD6" w:rsidP="00480BD6">
      <w:pPr>
        <w:spacing w:after="0"/>
        <w:jc w:val="both"/>
        <w:rPr>
          <w:rFonts w:cstheme="minorHAnsi"/>
        </w:rPr>
      </w:pPr>
    </w:p>
    <w:p w14:paraId="2906150A" w14:textId="77777777" w:rsidR="00480BD6" w:rsidRPr="00480BD6" w:rsidRDefault="00480BD6" w:rsidP="00480BD6">
      <w:pPr>
        <w:spacing w:after="0"/>
        <w:jc w:val="both"/>
        <w:rPr>
          <w:rFonts w:eastAsia="Calibri" w:cstheme="minorHAnsi"/>
          <w:b/>
          <w:color w:val="0070C0"/>
          <w:sz w:val="24"/>
          <w:szCs w:val="24"/>
          <w:lang w:eastAsia="fr-FR"/>
        </w:rPr>
      </w:pPr>
      <w:r w:rsidRPr="00480BD6">
        <w:rPr>
          <w:rFonts w:eastAsia="Calibri" w:cstheme="minorHAnsi"/>
          <w:b/>
          <w:color w:val="0070C0"/>
          <w:sz w:val="24"/>
          <w:szCs w:val="24"/>
          <w:lang w:eastAsia="fr-FR"/>
        </w:rPr>
        <w:t>Vie démocratique</w:t>
      </w:r>
    </w:p>
    <w:p w14:paraId="6961DC0C" w14:textId="77777777" w:rsidR="00480BD6" w:rsidRPr="00480BD6" w:rsidRDefault="00480BD6" w:rsidP="00480BD6">
      <w:pPr>
        <w:spacing w:after="0"/>
        <w:jc w:val="both"/>
        <w:rPr>
          <w:rFonts w:cstheme="minorHAnsi"/>
          <w:b/>
          <w:bCs/>
        </w:rPr>
      </w:pPr>
    </w:p>
    <w:p w14:paraId="6A43BA22" w14:textId="77777777" w:rsidR="00480BD6" w:rsidRPr="00480BD6" w:rsidRDefault="00480BD6" w:rsidP="00480BD6">
      <w:pPr>
        <w:spacing w:after="0"/>
        <w:jc w:val="both"/>
        <w:rPr>
          <w:rFonts w:cstheme="minorHAnsi"/>
          <w:b/>
          <w:bCs/>
        </w:rPr>
      </w:pPr>
      <w:r w:rsidRPr="00480BD6">
        <w:rPr>
          <w:rFonts w:cstheme="minorHAnsi"/>
          <w:b/>
          <w:bCs/>
        </w:rPr>
        <w:t>Le budget 2022 de la région Bretagne annulé pour vote irrégulier</w:t>
      </w:r>
    </w:p>
    <w:p w14:paraId="43489B45" w14:textId="77777777" w:rsidR="00480BD6" w:rsidRPr="00480BD6" w:rsidRDefault="00480BD6" w:rsidP="00480BD6">
      <w:pPr>
        <w:spacing w:after="0"/>
        <w:jc w:val="both"/>
        <w:rPr>
          <w:rFonts w:cstheme="minorHAnsi"/>
        </w:rPr>
      </w:pPr>
    </w:p>
    <w:p w14:paraId="537975A4" w14:textId="77777777" w:rsidR="00480BD6" w:rsidRPr="00480BD6" w:rsidRDefault="00480BD6" w:rsidP="00480BD6">
      <w:pPr>
        <w:spacing w:after="0"/>
        <w:jc w:val="both"/>
        <w:rPr>
          <w:rFonts w:cstheme="minorHAnsi"/>
        </w:rPr>
      </w:pPr>
      <w:r w:rsidRPr="00480BD6">
        <w:rPr>
          <w:rFonts w:cstheme="minorHAnsi"/>
        </w:rPr>
        <w:t>Saisi par six conseillers régionaux, le tribunal administratif de Rennes a annulé en février dernier la délibération approuvant le budget primitif 2022 de la région Bretagne, c’est-à-dire le budget prévisionnel voté au début de l’année par la collectivité. Le tribunal a constaté que ce budget avait été voté à bulletin secret, alors que la loi impose un scrutin public dès lors qu’au moins un sixième des élus présents en fait la demande. Cette exigence, issue du code général des collectivités territoriales, prévalait sur le règlement intérieur du conseil régional qui permet d’organiser un vote à bulletin secret sur demande d’au moins un quart des élus présents. L’irrégularité, qualifiée d’illégalité substantielle non régularisable, a conduit à l’annulation de la délibération.</w:t>
      </w:r>
    </w:p>
    <w:p w14:paraId="75A2EAAB" w14:textId="77777777" w:rsidR="00480BD6" w:rsidRPr="00480BD6" w:rsidRDefault="00480BD6" w:rsidP="00480BD6">
      <w:pPr>
        <w:spacing w:after="0"/>
        <w:jc w:val="both"/>
        <w:rPr>
          <w:rFonts w:cstheme="minorHAnsi"/>
        </w:rPr>
      </w:pPr>
    </w:p>
    <w:p w14:paraId="06119703" w14:textId="77777777" w:rsidR="00480BD6" w:rsidRPr="00480BD6" w:rsidRDefault="00480BD6" w:rsidP="00480BD6">
      <w:pPr>
        <w:spacing w:after="0"/>
        <w:jc w:val="right"/>
        <w:rPr>
          <w:rFonts w:eastAsia="Calibri" w:cstheme="minorHAnsi"/>
          <w:i/>
          <w:lang w:eastAsia="fr-FR"/>
        </w:rPr>
      </w:pPr>
      <w:r w:rsidRPr="00480BD6">
        <w:rPr>
          <w:rFonts w:eastAsia="Calibri" w:cstheme="minorHAnsi"/>
          <w:i/>
          <w:lang w:eastAsia="fr-FR"/>
        </w:rPr>
        <w:t xml:space="preserve">Décision du tribunal administratif de Rennes n° </w:t>
      </w:r>
      <w:hyperlink r:id="rId31" w:history="1">
        <w:r w:rsidRPr="00480BD6">
          <w:rPr>
            <w:rFonts w:eastAsia="Calibri" w:cstheme="minorHAnsi"/>
            <w:i/>
            <w:color w:val="0563C1" w:themeColor="hyperlink"/>
            <w:u w:val="single"/>
            <w:lang w:eastAsia="fr-FR"/>
          </w:rPr>
          <w:t>2201606</w:t>
        </w:r>
      </w:hyperlink>
      <w:r w:rsidRPr="00480BD6">
        <w:rPr>
          <w:rFonts w:eastAsia="Calibri" w:cstheme="minorHAnsi"/>
          <w:i/>
          <w:lang w:eastAsia="fr-FR"/>
        </w:rPr>
        <w:t xml:space="preserve"> du 13 février 2025</w:t>
      </w:r>
    </w:p>
    <w:p w14:paraId="6BDB0F5A" w14:textId="77777777" w:rsidR="00480BD6" w:rsidRPr="00480BD6" w:rsidRDefault="00480BD6" w:rsidP="00480BD6">
      <w:pPr>
        <w:spacing w:after="0"/>
        <w:jc w:val="both"/>
        <w:rPr>
          <w:rFonts w:cstheme="minorHAnsi"/>
          <w:lang w:eastAsia="fr-FR"/>
        </w:rPr>
      </w:pPr>
    </w:p>
    <w:p w14:paraId="3D9C72A8" w14:textId="77777777" w:rsidR="00480BD6" w:rsidRPr="00480BD6" w:rsidRDefault="00480BD6">
      <w:pPr>
        <w:rPr>
          <w:rFonts w:eastAsia="Calibri" w:cstheme="minorHAnsi"/>
          <w:b/>
          <w:noProof/>
          <w:color w:val="0070C0"/>
          <w:sz w:val="32"/>
          <w:szCs w:val="32"/>
        </w:rPr>
      </w:pPr>
      <w:bookmarkStart w:id="10" w:name="_Toc195200645"/>
      <w:r w:rsidRPr="00480BD6">
        <w:rPr>
          <w:rFonts w:eastAsia="Calibri" w:cstheme="minorHAnsi"/>
          <w:b/>
          <w:noProof/>
          <w:color w:val="0070C0"/>
          <w:sz w:val="32"/>
          <w:szCs w:val="32"/>
        </w:rPr>
        <w:br w:type="page"/>
      </w:r>
    </w:p>
    <w:p w14:paraId="4DE8D18D" w14:textId="45A09C64" w:rsidR="00480BD6" w:rsidRPr="00480BD6" w:rsidRDefault="00480BD6" w:rsidP="008A59D2">
      <w:pPr>
        <w:pStyle w:val="TITRE3"/>
      </w:pPr>
      <w:r w:rsidRPr="00480BD6">
        <w:lastRenderedPageBreak/>
        <w:t>2 – Littoral, environnement et territoire : le juge au croisement des enjeux bretons</w:t>
      </w:r>
    </w:p>
    <w:bookmarkEnd w:id="10"/>
    <w:p w14:paraId="77BBF0C0" w14:textId="77777777" w:rsidR="00480BD6" w:rsidRPr="00480BD6" w:rsidRDefault="00480BD6" w:rsidP="00480BD6">
      <w:pPr>
        <w:spacing w:after="0"/>
        <w:jc w:val="both"/>
        <w:rPr>
          <w:rFonts w:ascii="Candara" w:eastAsia="Calibri" w:hAnsi="Candara" w:cs="Times New Roman"/>
        </w:rPr>
      </w:pPr>
    </w:p>
    <w:p w14:paraId="000FF07D" w14:textId="77777777" w:rsidR="00480BD6" w:rsidRPr="00480BD6" w:rsidRDefault="00480BD6" w:rsidP="00480BD6">
      <w:pPr>
        <w:spacing w:after="0"/>
        <w:jc w:val="both"/>
        <w:rPr>
          <w:rFonts w:eastAsia="Calibri" w:cstheme="minorHAnsi"/>
        </w:rPr>
      </w:pPr>
      <w:r w:rsidRPr="00480BD6">
        <w:rPr>
          <w:rFonts w:eastAsia="Calibri" w:cstheme="minorHAnsi"/>
        </w:rPr>
        <w:t>Dans une région comme la Bretagne, où la densité du littoral, l’importance de l’activité agricole et les exigences de préservation de l’environnement coexistent souvent dans une certaine tension, le tribunal administratif de Rennes est régulièrement saisi pour arbitrer entre ces intérêts parfois divergents. Son rôle consiste à veiller au respect des lois afin de garantir un équilibre entre protection des ressources et des espaces naturels, aménagement du territoire et développement économique.</w:t>
      </w:r>
    </w:p>
    <w:p w14:paraId="7E898CE6" w14:textId="77777777" w:rsidR="00480BD6" w:rsidRPr="00480BD6" w:rsidRDefault="00480BD6" w:rsidP="00480BD6">
      <w:pPr>
        <w:spacing w:after="0"/>
        <w:jc w:val="both"/>
        <w:rPr>
          <w:rFonts w:eastAsia="Calibri" w:cstheme="minorHAnsi"/>
        </w:rPr>
      </w:pPr>
    </w:p>
    <w:p w14:paraId="7DEF5B2C" w14:textId="77777777" w:rsidR="00480BD6" w:rsidRPr="00480BD6" w:rsidRDefault="00480BD6" w:rsidP="00480BD6">
      <w:pPr>
        <w:spacing w:after="0"/>
        <w:jc w:val="both"/>
        <w:rPr>
          <w:rFonts w:eastAsia="Calibri" w:cstheme="minorHAnsi"/>
          <w:b/>
          <w:color w:val="0070C0"/>
          <w:sz w:val="24"/>
          <w:szCs w:val="24"/>
          <w:lang w:eastAsia="fr-FR"/>
        </w:rPr>
      </w:pPr>
      <w:r w:rsidRPr="00480BD6">
        <w:rPr>
          <w:rFonts w:eastAsia="Calibri" w:cstheme="minorHAnsi"/>
          <w:b/>
          <w:color w:val="0070C0"/>
          <w:sz w:val="24"/>
          <w:szCs w:val="24"/>
          <w:lang w:eastAsia="fr-FR"/>
        </w:rPr>
        <w:t>Protection du littoral</w:t>
      </w:r>
    </w:p>
    <w:p w14:paraId="6289AC21" w14:textId="77777777" w:rsidR="00480BD6" w:rsidRPr="00480BD6" w:rsidRDefault="00480BD6" w:rsidP="00480BD6">
      <w:pPr>
        <w:spacing w:after="0"/>
        <w:jc w:val="both"/>
        <w:rPr>
          <w:rFonts w:cstheme="minorHAnsi"/>
          <w:bCs/>
          <w:lang w:eastAsia="fr-FR"/>
        </w:rPr>
      </w:pPr>
    </w:p>
    <w:p w14:paraId="569D65A6" w14:textId="77777777" w:rsidR="00480BD6" w:rsidRPr="00480BD6" w:rsidRDefault="00480BD6" w:rsidP="00480BD6">
      <w:pPr>
        <w:spacing w:after="0"/>
        <w:jc w:val="both"/>
        <w:rPr>
          <w:rFonts w:cstheme="minorHAnsi"/>
          <w:b/>
          <w:bCs/>
          <w:lang w:eastAsia="fr-FR"/>
        </w:rPr>
      </w:pPr>
      <w:r w:rsidRPr="00480BD6">
        <w:rPr>
          <w:rFonts w:cstheme="minorHAnsi"/>
          <w:b/>
          <w:bCs/>
          <w:lang w:eastAsia="fr-FR"/>
        </w:rPr>
        <w:t>Un lotissement proche du rivage refusé à Pénestin</w:t>
      </w:r>
    </w:p>
    <w:p w14:paraId="6F516E37" w14:textId="77777777" w:rsidR="00480BD6" w:rsidRPr="00480BD6" w:rsidRDefault="00480BD6" w:rsidP="00480BD6">
      <w:pPr>
        <w:spacing w:after="0"/>
        <w:jc w:val="both"/>
        <w:rPr>
          <w:rFonts w:cstheme="minorHAnsi"/>
          <w:lang w:eastAsia="fr-FR"/>
        </w:rPr>
      </w:pPr>
    </w:p>
    <w:p w14:paraId="21FE16D0" w14:textId="28B803D6" w:rsidR="00480BD6" w:rsidRPr="00480BD6" w:rsidRDefault="00480BD6" w:rsidP="00480BD6">
      <w:pPr>
        <w:spacing w:after="0"/>
        <w:jc w:val="both"/>
        <w:rPr>
          <w:rFonts w:cstheme="minorHAnsi"/>
          <w:lang w:eastAsia="fr-FR"/>
        </w:rPr>
      </w:pPr>
      <w:r w:rsidRPr="00480BD6">
        <w:rPr>
          <w:rFonts w:cstheme="minorHAnsi"/>
          <w:lang w:eastAsia="fr-FR"/>
        </w:rPr>
        <w:t xml:space="preserve">Saisi par une société de promotion immobilière, le tribunal a </w:t>
      </w:r>
      <w:r w:rsidR="00E22BDA">
        <w:rPr>
          <w:rFonts w:cstheme="minorHAnsi"/>
          <w:lang w:eastAsia="fr-FR"/>
        </w:rPr>
        <w:t xml:space="preserve">jugé </w:t>
      </w:r>
      <w:r w:rsidRPr="00480BD6">
        <w:rPr>
          <w:rFonts w:cstheme="minorHAnsi"/>
          <w:lang w:eastAsia="fr-FR"/>
        </w:rPr>
        <w:t xml:space="preserve">en juin dernier </w:t>
      </w:r>
      <w:r w:rsidR="00E22BDA">
        <w:rPr>
          <w:rFonts w:cstheme="minorHAnsi"/>
          <w:lang w:eastAsia="fr-FR"/>
        </w:rPr>
        <w:t>que le</w:t>
      </w:r>
      <w:r w:rsidRPr="00480BD6">
        <w:rPr>
          <w:rFonts w:cstheme="minorHAnsi"/>
          <w:lang w:eastAsia="fr-FR"/>
        </w:rPr>
        <w:t xml:space="preserve"> maire de Pénestin (Morbihan) </w:t>
      </w:r>
      <w:r w:rsidR="00E22BDA">
        <w:rPr>
          <w:rFonts w:cstheme="minorHAnsi"/>
          <w:lang w:eastAsia="fr-FR"/>
        </w:rPr>
        <w:t xml:space="preserve">pouvait </w:t>
      </w:r>
      <w:r w:rsidR="00E22BDA" w:rsidRPr="00480BD6">
        <w:rPr>
          <w:rFonts w:cstheme="minorHAnsi"/>
          <w:lang w:eastAsia="fr-FR"/>
        </w:rPr>
        <w:t>refus</w:t>
      </w:r>
      <w:r w:rsidR="00E22BDA">
        <w:rPr>
          <w:rFonts w:cstheme="minorHAnsi"/>
          <w:lang w:eastAsia="fr-FR"/>
        </w:rPr>
        <w:t>er</w:t>
      </w:r>
      <w:r w:rsidR="00E22BDA" w:rsidRPr="00480BD6">
        <w:rPr>
          <w:rFonts w:cstheme="minorHAnsi"/>
          <w:lang w:eastAsia="fr-FR"/>
        </w:rPr>
        <w:t xml:space="preserve"> </w:t>
      </w:r>
      <w:r w:rsidRPr="00480BD6">
        <w:rPr>
          <w:rFonts w:cstheme="minorHAnsi"/>
          <w:lang w:eastAsia="fr-FR"/>
        </w:rPr>
        <w:t xml:space="preserve">la </w:t>
      </w:r>
      <w:r w:rsidR="00E22BDA">
        <w:rPr>
          <w:rFonts w:cstheme="minorHAnsi"/>
          <w:lang w:eastAsia="fr-FR"/>
        </w:rPr>
        <w:t>construction</w:t>
      </w:r>
      <w:r w:rsidR="00E22BDA" w:rsidRPr="00480BD6">
        <w:rPr>
          <w:rFonts w:cstheme="minorHAnsi"/>
          <w:lang w:eastAsia="fr-FR"/>
        </w:rPr>
        <w:t xml:space="preserve"> </w:t>
      </w:r>
      <w:r w:rsidRPr="00480BD6">
        <w:rPr>
          <w:rFonts w:cstheme="minorHAnsi"/>
          <w:lang w:eastAsia="fr-FR"/>
        </w:rPr>
        <w:t xml:space="preserve">d’un projet de lotissement sur un terrain de 20 hectares situé à proximité immédiate du rivage. Le tribunal a estimé que le projet de création de 33 lots pour 3 330 m² de surface constituait une extension de l’urbanisation dans un espace naturel proche du rivage, ce qui est contraire aux règles de protection du </w:t>
      </w:r>
      <w:r w:rsidR="006F19C8" w:rsidRPr="00480BD6">
        <w:rPr>
          <w:rFonts w:cstheme="minorHAnsi"/>
          <w:lang w:eastAsia="fr-FR"/>
        </w:rPr>
        <w:t>littoral.</w:t>
      </w:r>
    </w:p>
    <w:p w14:paraId="2BBDF385" w14:textId="77777777" w:rsidR="00480BD6" w:rsidRPr="00480BD6" w:rsidRDefault="00480BD6" w:rsidP="00480BD6">
      <w:pPr>
        <w:spacing w:after="0"/>
        <w:jc w:val="both"/>
        <w:rPr>
          <w:rFonts w:eastAsia="Times New Roman" w:cstheme="minorHAnsi"/>
          <w:lang w:eastAsia="fr-FR"/>
        </w:rPr>
      </w:pPr>
    </w:p>
    <w:p w14:paraId="3133F382" w14:textId="77777777" w:rsidR="00480BD6" w:rsidRPr="00480BD6" w:rsidRDefault="00480BD6" w:rsidP="00480BD6">
      <w:pPr>
        <w:spacing w:after="0" w:line="240" w:lineRule="auto"/>
        <w:jc w:val="right"/>
        <w:rPr>
          <w:rFonts w:eastAsia="Calibri" w:cstheme="minorHAnsi"/>
          <w:i/>
          <w:lang w:eastAsia="fr-FR"/>
        </w:rPr>
      </w:pPr>
      <w:r w:rsidRPr="00480BD6">
        <w:rPr>
          <w:rFonts w:eastAsia="Calibri" w:cstheme="minorHAnsi"/>
          <w:i/>
          <w:lang w:eastAsia="fr-FR"/>
        </w:rPr>
        <w:t>Décision du tribunal administratif de Rennes n</w:t>
      </w:r>
      <w:r w:rsidRPr="00480BD6">
        <w:rPr>
          <w:rFonts w:eastAsia="Calibri" w:cstheme="minorHAnsi"/>
          <w:i/>
          <w:vertAlign w:val="superscript"/>
          <w:lang w:eastAsia="fr-FR"/>
        </w:rPr>
        <w:t>os</w:t>
      </w:r>
      <w:r w:rsidRPr="00480BD6">
        <w:rPr>
          <w:rFonts w:eastAsia="Calibri" w:cstheme="minorHAnsi"/>
          <w:i/>
          <w:lang w:eastAsia="fr-FR"/>
        </w:rPr>
        <w:t xml:space="preserve"> </w:t>
      </w:r>
      <w:hyperlink r:id="rId32" w:history="1">
        <w:r w:rsidRPr="00480BD6">
          <w:rPr>
            <w:rFonts w:eastAsia="Calibri" w:cstheme="minorHAnsi"/>
            <w:i/>
            <w:color w:val="0563C1" w:themeColor="hyperlink"/>
            <w:u w:val="single"/>
            <w:lang w:eastAsia="fr-FR"/>
          </w:rPr>
          <w:t>2205800, 2404458 et 2404462</w:t>
        </w:r>
      </w:hyperlink>
      <w:r w:rsidRPr="00480BD6">
        <w:rPr>
          <w:rFonts w:eastAsia="Calibri" w:cstheme="minorHAnsi"/>
          <w:i/>
          <w:lang w:eastAsia="fr-FR"/>
        </w:rPr>
        <w:t xml:space="preserve"> du 6 juin 2025</w:t>
      </w:r>
    </w:p>
    <w:p w14:paraId="311192ED" w14:textId="77777777" w:rsidR="00480BD6" w:rsidRPr="00480BD6" w:rsidRDefault="00480BD6" w:rsidP="00480BD6">
      <w:pPr>
        <w:spacing w:after="0"/>
        <w:jc w:val="both"/>
        <w:rPr>
          <w:rFonts w:cstheme="minorHAnsi"/>
          <w:lang w:eastAsia="fr-FR"/>
        </w:rPr>
      </w:pPr>
    </w:p>
    <w:p w14:paraId="0A3E59A1" w14:textId="77777777" w:rsidR="00480BD6" w:rsidRPr="00480BD6" w:rsidRDefault="00480BD6" w:rsidP="00480BD6">
      <w:pPr>
        <w:spacing w:after="0"/>
        <w:jc w:val="both"/>
        <w:rPr>
          <w:rFonts w:cstheme="minorHAnsi"/>
          <w:b/>
          <w:bCs/>
          <w:lang w:eastAsia="fr-FR"/>
        </w:rPr>
      </w:pPr>
      <w:r w:rsidRPr="00480BD6">
        <w:rPr>
          <w:rFonts w:cstheme="minorHAnsi"/>
          <w:b/>
          <w:bCs/>
          <w:lang w:eastAsia="fr-FR"/>
        </w:rPr>
        <w:t>Construction d’une maison à Fouesnant : la protection naturelle du site jugée suffisante</w:t>
      </w:r>
    </w:p>
    <w:p w14:paraId="15012C90" w14:textId="77777777" w:rsidR="00480BD6" w:rsidRPr="00480BD6" w:rsidRDefault="00480BD6" w:rsidP="00480BD6">
      <w:pPr>
        <w:spacing w:after="0"/>
        <w:jc w:val="both"/>
        <w:rPr>
          <w:rFonts w:cstheme="minorHAnsi"/>
          <w:lang w:eastAsia="fr-FR"/>
        </w:rPr>
      </w:pPr>
    </w:p>
    <w:p w14:paraId="69175731" w14:textId="2BD6C4D5" w:rsidR="00480BD6" w:rsidRPr="00480BD6" w:rsidRDefault="001832CF" w:rsidP="00480BD6">
      <w:pPr>
        <w:spacing w:after="0"/>
        <w:jc w:val="both"/>
        <w:rPr>
          <w:rFonts w:cstheme="minorHAnsi"/>
          <w:lang w:eastAsia="fr-FR"/>
        </w:rPr>
      </w:pPr>
      <w:r>
        <w:rPr>
          <w:rFonts w:cstheme="minorHAnsi"/>
          <w:lang w:eastAsia="fr-FR"/>
        </w:rPr>
        <w:t>L</w:t>
      </w:r>
      <w:r w:rsidR="00480BD6" w:rsidRPr="00480BD6">
        <w:rPr>
          <w:rFonts w:cstheme="minorHAnsi"/>
          <w:lang w:eastAsia="fr-FR"/>
        </w:rPr>
        <w:t xml:space="preserve">e tribunal administratif de Rennes a rejeté en mai dernier le recours de riverains </w:t>
      </w:r>
      <w:r>
        <w:rPr>
          <w:rFonts w:cstheme="minorHAnsi"/>
          <w:lang w:eastAsia="fr-FR"/>
        </w:rPr>
        <w:t>qui demandaient l’annulation</w:t>
      </w:r>
      <w:r w:rsidRPr="00480BD6">
        <w:rPr>
          <w:rFonts w:cstheme="minorHAnsi"/>
          <w:lang w:eastAsia="fr-FR"/>
        </w:rPr>
        <w:t xml:space="preserve"> </w:t>
      </w:r>
      <w:r>
        <w:rPr>
          <w:rFonts w:cstheme="minorHAnsi"/>
          <w:lang w:eastAsia="fr-FR"/>
        </w:rPr>
        <w:t>d’</w:t>
      </w:r>
      <w:r w:rsidR="00480BD6" w:rsidRPr="00480BD6">
        <w:rPr>
          <w:rFonts w:cstheme="minorHAnsi"/>
          <w:lang w:eastAsia="fr-FR"/>
        </w:rPr>
        <w:t>un permis de construire</w:t>
      </w:r>
      <w:r>
        <w:rPr>
          <w:rFonts w:cstheme="minorHAnsi"/>
          <w:lang w:eastAsia="fr-FR"/>
        </w:rPr>
        <w:t xml:space="preserve"> une maison </w:t>
      </w:r>
      <w:r w:rsidR="00CA0C10">
        <w:rPr>
          <w:rFonts w:cstheme="minorHAnsi"/>
          <w:lang w:eastAsia="fr-FR"/>
        </w:rPr>
        <w:t xml:space="preserve">en bordure littorale </w:t>
      </w:r>
      <w:r>
        <w:rPr>
          <w:rFonts w:cstheme="minorHAnsi"/>
          <w:lang w:eastAsia="fr-FR"/>
        </w:rPr>
        <w:t xml:space="preserve">à </w:t>
      </w:r>
      <w:r w:rsidRPr="00480BD6">
        <w:rPr>
          <w:rFonts w:cstheme="minorHAnsi"/>
          <w:lang w:eastAsia="fr-FR"/>
        </w:rPr>
        <w:t>Fouesnant (Morbihan</w:t>
      </w:r>
      <w:r>
        <w:rPr>
          <w:rFonts w:cstheme="minorHAnsi"/>
          <w:lang w:eastAsia="fr-FR"/>
        </w:rPr>
        <w:t xml:space="preserve">). Si les riverains estimaient </w:t>
      </w:r>
      <w:r w:rsidR="00480BD6" w:rsidRPr="00480BD6">
        <w:rPr>
          <w:rFonts w:cstheme="minorHAnsi"/>
          <w:lang w:eastAsia="fr-FR"/>
        </w:rPr>
        <w:t xml:space="preserve">que le terrain était situé dans une zone à risque de submersion marine et de </w:t>
      </w:r>
      <w:bookmarkStart w:id="11" w:name="_Hlk204959720"/>
      <w:r w:rsidR="00480BD6" w:rsidRPr="00480BD6">
        <w:rPr>
          <w:rFonts w:cstheme="minorHAnsi"/>
          <w:lang w:eastAsia="fr-FR"/>
        </w:rPr>
        <w:t>recul du trait de côte</w:t>
      </w:r>
      <w:bookmarkEnd w:id="11"/>
      <w:r>
        <w:rPr>
          <w:rFonts w:cstheme="minorHAnsi"/>
          <w:lang w:eastAsia="fr-FR"/>
        </w:rPr>
        <w:t>, l</w:t>
      </w:r>
      <w:r w:rsidRPr="00480BD6">
        <w:rPr>
          <w:rFonts w:cstheme="minorHAnsi"/>
          <w:lang w:eastAsia="fr-FR"/>
        </w:rPr>
        <w:t xml:space="preserve">e </w:t>
      </w:r>
      <w:r w:rsidR="00480BD6" w:rsidRPr="00480BD6">
        <w:rPr>
          <w:rFonts w:cstheme="minorHAnsi"/>
          <w:lang w:eastAsia="fr-FR"/>
        </w:rPr>
        <w:t>tribunal a considéré que le projet tenait compte de la vulnérabilité modérée du site</w:t>
      </w:r>
      <w:r>
        <w:rPr>
          <w:rFonts w:cstheme="minorHAnsi"/>
          <w:lang w:eastAsia="fr-FR"/>
        </w:rPr>
        <w:t xml:space="preserve">, au vu des </w:t>
      </w:r>
      <w:r w:rsidRPr="00480BD6">
        <w:rPr>
          <w:rFonts w:cstheme="minorHAnsi"/>
          <w:lang w:eastAsia="fr-FR"/>
        </w:rPr>
        <w:t>pièces du plan de prévention des risques littoraux (PPRL) de l’Est Odet</w:t>
      </w:r>
      <w:r w:rsidR="00480BD6" w:rsidRPr="00480BD6">
        <w:rPr>
          <w:rFonts w:cstheme="minorHAnsi"/>
          <w:lang w:eastAsia="fr-FR"/>
        </w:rPr>
        <w:t>. Il a notamment relevé que le cordon dunaire offrait une protection suffisante, renforcée par l’enrochement des dunes, ce qui justifiait la délivrance du permis.</w:t>
      </w:r>
    </w:p>
    <w:p w14:paraId="3F78EC8F" w14:textId="77777777" w:rsidR="00480BD6" w:rsidRPr="00480BD6" w:rsidRDefault="00480BD6" w:rsidP="00480BD6">
      <w:pPr>
        <w:spacing w:after="0"/>
        <w:jc w:val="both"/>
        <w:rPr>
          <w:rFonts w:cstheme="minorHAnsi"/>
          <w:lang w:eastAsia="fr-FR"/>
        </w:rPr>
      </w:pPr>
    </w:p>
    <w:p w14:paraId="1D180A29" w14:textId="77777777" w:rsidR="00480BD6" w:rsidRPr="00480BD6" w:rsidRDefault="00480BD6" w:rsidP="00480BD6">
      <w:pPr>
        <w:spacing w:after="0"/>
        <w:jc w:val="right"/>
        <w:rPr>
          <w:rFonts w:eastAsia="Calibri" w:cstheme="minorHAnsi"/>
          <w:bCs/>
          <w:lang w:eastAsia="fr-FR"/>
        </w:rPr>
      </w:pPr>
      <w:r w:rsidRPr="00480BD6">
        <w:rPr>
          <w:rFonts w:eastAsia="Calibri" w:cstheme="minorHAnsi"/>
          <w:i/>
          <w:lang w:eastAsia="fr-FR"/>
        </w:rPr>
        <w:t xml:space="preserve">Décision du tribunal administratif de </w:t>
      </w:r>
      <w:r w:rsidRPr="00D0635F">
        <w:rPr>
          <w:rFonts w:eastAsia="Calibri" w:cstheme="minorHAnsi"/>
          <w:i/>
          <w:lang w:eastAsia="fr-FR"/>
        </w:rPr>
        <w:t xml:space="preserve">Rennes n° </w:t>
      </w:r>
      <w:r w:rsidRPr="00285833">
        <w:rPr>
          <w:rFonts w:eastAsia="Calibri" w:cstheme="minorHAnsi"/>
          <w:i/>
          <w:color w:val="0563C1" w:themeColor="hyperlink"/>
          <w:u w:val="single"/>
          <w:lang w:eastAsia="fr-FR"/>
        </w:rPr>
        <w:t>2300814</w:t>
      </w:r>
      <w:r w:rsidRPr="00480BD6">
        <w:rPr>
          <w:rFonts w:eastAsia="Calibri" w:cstheme="minorHAnsi"/>
          <w:i/>
          <w:lang w:eastAsia="fr-FR"/>
        </w:rPr>
        <w:t xml:space="preserve"> du 23 mai 2025</w:t>
      </w:r>
    </w:p>
    <w:p w14:paraId="3E4A8310" w14:textId="77777777" w:rsidR="00480BD6" w:rsidRPr="00480BD6" w:rsidRDefault="00480BD6" w:rsidP="00480BD6">
      <w:pPr>
        <w:spacing w:after="0"/>
        <w:jc w:val="both"/>
        <w:rPr>
          <w:rFonts w:cstheme="minorHAnsi"/>
          <w:lang w:eastAsia="fr-FR"/>
        </w:rPr>
      </w:pPr>
    </w:p>
    <w:p w14:paraId="5EB508DC" w14:textId="77777777" w:rsidR="00480BD6" w:rsidRPr="00480BD6" w:rsidRDefault="00480BD6" w:rsidP="00480BD6">
      <w:pPr>
        <w:spacing w:after="0"/>
        <w:jc w:val="both"/>
        <w:rPr>
          <w:rFonts w:eastAsia="Calibri" w:cstheme="minorHAnsi"/>
          <w:b/>
          <w:lang w:eastAsia="fr-FR"/>
        </w:rPr>
      </w:pPr>
      <w:r w:rsidRPr="00480BD6">
        <w:rPr>
          <w:rFonts w:eastAsia="Calibri" w:cstheme="minorHAnsi"/>
          <w:b/>
          <w:lang w:eastAsia="fr-FR"/>
        </w:rPr>
        <w:t>Une servitude de passage des piétons annulée à Sarzeau</w:t>
      </w:r>
    </w:p>
    <w:p w14:paraId="6221CF43" w14:textId="77777777" w:rsidR="00480BD6" w:rsidRPr="00480BD6" w:rsidRDefault="00480BD6" w:rsidP="00480BD6">
      <w:pPr>
        <w:spacing w:after="0"/>
        <w:jc w:val="both"/>
        <w:rPr>
          <w:rFonts w:eastAsia="Calibri" w:cstheme="minorHAnsi"/>
          <w:bCs/>
          <w:lang w:eastAsia="fr-FR"/>
        </w:rPr>
      </w:pPr>
    </w:p>
    <w:p w14:paraId="46193A65" w14:textId="6949F2FF" w:rsidR="00480BD6" w:rsidRDefault="00480BD6" w:rsidP="00480BD6">
      <w:pPr>
        <w:spacing w:after="0"/>
        <w:jc w:val="both"/>
        <w:rPr>
          <w:rFonts w:eastAsia="Calibri" w:cstheme="minorHAnsi"/>
          <w:bCs/>
          <w:lang w:eastAsia="fr-FR"/>
        </w:rPr>
      </w:pPr>
      <w:r w:rsidRPr="00480BD6">
        <w:rPr>
          <w:rFonts w:eastAsia="Calibri" w:cstheme="minorHAnsi"/>
          <w:bCs/>
          <w:lang w:eastAsia="fr-FR"/>
        </w:rPr>
        <w:t>Saisi par plusieurs riverains, le tribunal a annulé en juin dernier une servitude de passage des piétons, c’est-à-dire un droit d’utiliser un chemin sur un terrain privé, le long du littoral à Sarzeau (Morbihan). Le tribunal a relevé plusieurs irrégularités dans la procédure, notamment le fait que le commissaire enquêteur s’était rendu sur les lieux après la clôture de l’enquête publique et en l’absence des propriétaires concernés. Il a également constaté qu’une portion du chemin concerné ne relevait pas clairement du domaine public maritime, non délimité par rapport aux propriétés privées riveraines.</w:t>
      </w:r>
    </w:p>
    <w:p w14:paraId="54FC15C0" w14:textId="77777777" w:rsidR="00CA0C10" w:rsidRPr="00480BD6" w:rsidRDefault="00CA0C10" w:rsidP="00480BD6">
      <w:pPr>
        <w:spacing w:after="0"/>
        <w:jc w:val="both"/>
        <w:rPr>
          <w:rFonts w:eastAsia="Calibri" w:cstheme="minorHAnsi"/>
          <w:bCs/>
          <w:lang w:eastAsia="fr-FR"/>
        </w:rPr>
      </w:pPr>
    </w:p>
    <w:p w14:paraId="50E21499" w14:textId="77777777" w:rsidR="00480BD6" w:rsidRPr="00480BD6" w:rsidRDefault="00480BD6" w:rsidP="00480BD6">
      <w:pPr>
        <w:spacing w:after="0" w:line="240" w:lineRule="auto"/>
        <w:jc w:val="right"/>
        <w:rPr>
          <w:rFonts w:eastAsia="Calibri" w:cstheme="minorHAnsi"/>
          <w:b/>
          <w:lang w:eastAsia="fr-FR"/>
        </w:rPr>
      </w:pPr>
      <w:r w:rsidRPr="00480BD6">
        <w:rPr>
          <w:rFonts w:eastAsia="Calibri" w:cstheme="minorHAnsi"/>
          <w:i/>
          <w:lang w:eastAsia="fr-FR"/>
        </w:rPr>
        <w:t>Décisions du tribunal administratif de Rennes</w:t>
      </w:r>
      <w:r w:rsidRPr="00480BD6">
        <w:rPr>
          <w:rFonts w:eastAsia="Calibri" w:cstheme="minorHAnsi"/>
          <w:i/>
          <w:lang w:eastAsia="fr-FR"/>
        </w:rPr>
        <w:br/>
      </w:r>
      <w:r w:rsidRPr="00D0635F">
        <w:rPr>
          <w:rFonts w:eastAsia="Calibri" w:cstheme="minorHAnsi"/>
          <w:i/>
          <w:lang w:eastAsia="fr-FR"/>
        </w:rPr>
        <w:t>n</w:t>
      </w:r>
      <w:r w:rsidRPr="00D0635F">
        <w:rPr>
          <w:rFonts w:eastAsia="Calibri" w:cstheme="minorHAnsi"/>
          <w:i/>
          <w:vertAlign w:val="superscript"/>
          <w:lang w:eastAsia="fr-FR"/>
        </w:rPr>
        <w:t>os</w:t>
      </w:r>
      <w:r w:rsidRPr="00D0635F">
        <w:rPr>
          <w:rFonts w:eastAsia="Calibri" w:cstheme="minorHAnsi"/>
          <w:i/>
          <w:lang w:eastAsia="fr-FR"/>
        </w:rPr>
        <w:t xml:space="preserve"> </w:t>
      </w:r>
      <w:r w:rsidRPr="00285833">
        <w:rPr>
          <w:rFonts w:eastAsia="Calibri" w:cstheme="minorHAnsi"/>
          <w:i/>
          <w:color w:val="0563C1" w:themeColor="hyperlink"/>
          <w:u w:val="single"/>
          <w:lang w:eastAsia="fr-FR"/>
        </w:rPr>
        <w:t>2204808, 2204810, 2204818, 2204821, 2204867</w:t>
      </w:r>
      <w:r w:rsidRPr="00D0635F">
        <w:rPr>
          <w:rFonts w:eastAsia="Calibri" w:cstheme="minorHAnsi"/>
          <w:i/>
          <w:lang w:eastAsia="fr-FR"/>
        </w:rPr>
        <w:t xml:space="preserve"> du 6</w:t>
      </w:r>
      <w:r w:rsidRPr="00480BD6">
        <w:rPr>
          <w:rFonts w:eastAsia="Calibri" w:cstheme="minorHAnsi"/>
          <w:i/>
          <w:lang w:eastAsia="fr-FR"/>
        </w:rPr>
        <w:t xml:space="preserve"> juin 2025</w:t>
      </w:r>
    </w:p>
    <w:p w14:paraId="1FCBDECD" w14:textId="2C4711D3" w:rsidR="00480BD6" w:rsidRDefault="00480BD6" w:rsidP="00480BD6">
      <w:pPr>
        <w:spacing w:after="0"/>
        <w:jc w:val="both"/>
        <w:rPr>
          <w:rFonts w:eastAsia="Calibri" w:cstheme="minorHAnsi"/>
          <w:b/>
          <w:lang w:eastAsia="fr-FR"/>
        </w:rPr>
      </w:pPr>
    </w:p>
    <w:p w14:paraId="3D838473" w14:textId="77777777" w:rsidR="00D0635F" w:rsidRDefault="00D0635F" w:rsidP="00480BD6">
      <w:pPr>
        <w:spacing w:after="0"/>
        <w:jc w:val="both"/>
        <w:rPr>
          <w:rFonts w:eastAsia="Calibri" w:cstheme="minorHAnsi"/>
          <w:b/>
          <w:lang w:eastAsia="fr-FR"/>
        </w:rPr>
      </w:pPr>
    </w:p>
    <w:p w14:paraId="7FC54B7C" w14:textId="4EEDE15C" w:rsidR="006F19C8" w:rsidRDefault="006F19C8" w:rsidP="00480BD6">
      <w:pPr>
        <w:spacing w:after="0"/>
        <w:jc w:val="both"/>
        <w:rPr>
          <w:rFonts w:eastAsia="Calibri" w:cstheme="minorHAnsi"/>
          <w:b/>
          <w:lang w:eastAsia="fr-FR"/>
        </w:rPr>
      </w:pPr>
    </w:p>
    <w:p w14:paraId="4B92D12E" w14:textId="0C3D1E9B" w:rsidR="00480BD6" w:rsidRPr="00480BD6" w:rsidRDefault="00480BD6" w:rsidP="00480BD6">
      <w:pPr>
        <w:spacing w:after="0"/>
        <w:jc w:val="both"/>
        <w:rPr>
          <w:rFonts w:eastAsia="Calibri" w:cstheme="minorHAnsi"/>
          <w:b/>
          <w:lang w:eastAsia="fr-FR"/>
        </w:rPr>
      </w:pPr>
      <w:r w:rsidRPr="00480BD6">
        <w:rPr>
          <w:rFonts w:eastAsia="Calibri" w:cstheme="minorHAnsi"/>
          <w:b/>
          <w:lang w:eastAsia="fr-FR"/>
        </w:rPr>
        <w:lastRenderedPageBreak/>
        <w:t>Une modification du SCoT d’Auray annulée</w:t>
      </w:r>
    </w:p>
    <w:p w14:paraId="5A6FBFC8" w14:textId="77777777" w:rsidR="00480BD6" w:rsidRPr="00480BD6" w:rsidRDefault="00480BD6" w:rsidP="00480BD6">
      <w:pPr>
        <w:spacing w:after="0"/>
        <w:jc w:val="both"/>
        <w:rPr>
          <w:rFonts w:eastAsia="Calibri" w:cstheme="minorHAnsi"/>
          <w:bCs/>
          <w:lang w:eastAsia="fr-FR"/>
        </w:rPr>
      </w:pPr>
    </w:p>
    <w:p w14:paraId="0C1D2EFB" w14:textId="42B20290" w:rsidR="00480BD6" w:rsidRPr="00480BD6" w:rsidRDefault="00480BD6" w:rsidP="00480BD6">
      <w:pPr>
        <w:spacing w:after="0"/>
        <w:jc w:val="both"/>
        <w:rPr>
          <w:rFonts w:eastAsia="Calibri" w:cstheme="minorHAnsi"/>
          <w:bCs/>
          <w:lang w:eastAsia="fr-FR"/>
        </w:rPr>
      </w:pPr>
      <w:r w:rsidRPr="00480BD6">
        <w:rPr>
          <w:rFonts w:eastAsia="Calibri" w:cstheme="minorHAnsi"/>
          <w:bCs/>
          <w:lang w:eastAsia="fr-FR"/>
        </w:rPr>
        <w:t xml:space="preserve">Saisi par trois associations de protection de l’environnement, le tribunal administratif de Rennes a annulé en juin dernier une modification du schéma de cohérence territoriale (SCoT) du Pays d’Auray (Morbihan). Ce document stratégique permet notamment la mise en œuvre de la loi relative à l’aménagement, la protection et la mise en valeur du littoral. Le tribunal a constaté que la modification </w:t>
      </w:r>
      <w:r w:rsidR="006F3DB7">
        <w:rPr>
          <w:rFonts w:eastAsia="Calibri" w:cstheme="minorHAnsi"/>
          <w:bCs/>
          <w:lang w:eastAsia="fr-FR"/>
        </w:rPr>
        <w:t>prévue</w:t>
      </w:r>
      <w:r w:rsidR="006F3DB7" w:rsidRPr="00480BD6">
        <w:rPr>
          <w:rFonts w:eastAsia="Calibri" w:cstheme="minorHAnsi"/>
          <w:bCs/>
          <w:lang w:eastAsia="fr-FR"/>
        </w:rPr>
        <w:t xml:space="preserve"> </w:t>
      </w:r>
      <w:r w:rsidRPr="00480BD6">
        <w:rPr>
          <w:rFonts w:eastAsia="Calibri" w:cstheme="minorHAnsi"/>
          <w:bCs/>
          <w:lang w:eastAsia="fr-FR"/>
        </w:rPr>
        <w:t>augmentait sensiblement le nombre de secteurs urbanisables et d’habitants, sans que le dossier ne comporte d’analyse suffisante sur la capacité d’accueil du territoire, ni d’évaluation environnementale complète. Le tribunal a jugé que cette carence était irrégulière, au regard des pressions exercées sur les milieux littoraux naturels, la disponibilité de l’eau potable et le traitement des eaux usées.</w:t>
      </w:r>
    </w:p>
    <w:p w14:paraId="56A0060F" w14:textId="77777777" w:rsidR="00480BD6" w:rsidRPr="00480BD6" w:rsidRDefault="00480BD6" w:rsidP="00480BD6">
      <w:pPr>
        <w:spacing w:after="0"/>
        <w:jc w:val="both"/>
        <w:rPr>
          <w:rFonts w:eastAsia="Calibri" w:cstheme="minorHAnsi"/>
          <w:bCs/>
          <w:lang w:eastAsia="fr-FR"/>
        </w:rPr>
      </w:pPr>
    </w:p>
    <w:p w14:paraId="5415541A" w14:textId="77777777" w:rsidR="00480BD6" w:rsidRPr="00480BD6" w:rsidRDefault="00480BD6" w:rsidP="00480BD6">
      <w:pPr>
        <w:spacing w:after="0"/>
        <w:jc w:val="right"/>
        <w:rPr>
          <w:rFonts w:eastAsia="Calibri" w:cstheme="minorHAnsi"/>
          <w:i/>
          <w:lang w:eastAsia="fr-FR"/>
        </w:rPr>
      </w:pPr>
      <w:r w:rsidRPr="00480BD6">
        <w:rPr>
          <w:rFonts w:eastAsia="Calibri" w:cstheme="minorHAnsi"/>
          <w:i/>
          <w:lang w:eastAsia="fr-FR"/>
        </w:rPr>
        <w:t xml:space="preserve">Décision du tribunal administratif de Rennes n° </w:t>
      </w:r>
      <w:hyperlink r:id="rId33" w:history="1">
        <w:r w:rsidRPr="00480BD6">
          <w:rPr>
            <w:rFonts w:eastAsia="Calibri" w:cstheme="minorHAnsi"/>
            <w:i/>
            <w:color w:val="0563C1" w:themeColor="hyperlink"/>
            <w:u w:val="single"/>
            <w:lang w:eastAsia="fr-FR"/>
          </w:rPr>
          <w:t>2206477</w:t>
        </w:r>
      </w:hyperlink>
      <w:r w:rsidRPr="00480BD6">
        <w:rPr>
          <w:rFonts w:eastAsia="Calibri" w:cstheme="minorHAnsi"/>
          <w:i/>
          <w:lang w:eastAsia="fr-FR"/>
        </w:rPr>
        <w:t xml:space="preserve"> du 27 juin 2025</w:t>
      </w:r>
    </w:p>
    <w:p w14:paraId="51483D70" w14:textId="77777777" w:rsidR="00480BD6" w:rsidRPr="00480BD6" w:rsidRDefault="00480BD6" w:rsidP="00480BD6">
      <w:pPr>
        <w:spacing w:after="0"/>
        <w:jc w:val="both"/>
        <w:rPr>
          <w:rFonts w:cstheme="minorHAnsi"/>
          <w:bCs/>
          <w:lang w:eastAsia="fr-FR"/>
        </w:rPr>
      </w:pPr>
    </w:p>
    <w:p w14:paraId="485A8964" w14:textId="4F10073A" w:rsidR="00480BD6" w:rsidRPr="00480BD6" w:rsidRDefault="00480BD6" w:rsidP="00480BD6">
      <w:pPr>
        <w:spacing w:after="0"/>
        <w:jc w:val="both"/>
        <w:rPr>
          <w:rFonts w:eastAsia="Calibri" w:cstheme="minorHAnsi"/>
        </w:rPr>
      </w:pPr>
      <w:r w:rsidRPr="00480BD6">
        <w:rPr>
          <w:rFonts w:eastAsia="Calibri" w:cstheme="minorHAnsi"/>
          <w:b/>
          <w:color w:val="0070C0"/>
          <w:sz w:val="24"/>
          <w:szCs w:val="24"/>
        </w:rPr>
        <w:t>Agriculture</w:t>
      </w:r>
      <w:r w:rsidR="006F3DB7">
        <w:rPr>
          <w:rFonts w:eastAsia="Calibri" w:cstheme="minorHAnsi"/>
          <w:b/>
          <w:color w:val="0070C0"/>
          <w:sz w:val="24"/>
          <w:szCs w:val="24"/>
        </w:rPr>
        <w:t xml:space="preserve"> et environnement</w:t>
      </w:r>
    </w:p>
    <w:p w14:paraId="5455A941" w14:textId="77777777" w:rsidR="00480BD6" w:rsidRPr="00480BD6" w:rsidRDefault="00480BD6" w:rsidP="00480BD6">
      <w:pPr>
        <w:spacing w:after="0"/>
        <w:jc w:val="both"/>
        <w:rPr>
          <w:rFonts w:cstheme="minorHAnsi"/>
          <w:iCs/>
        </w:rPr>
      </w:pPr>
    </w:p>
    <w:p w14:paraId="754AF9FA" w14:textId="77777777" w:rsidR="00480BD6" w:rsidRPr="00480BD6" w:rsidRDefault="00480BD6" w:rsidP="00480BD6">
      <w:pPr>
        <w:spacing w:after="0"/>
        <w:jc w:val="both"/>
        <w:rPr>
          <w:rFonts w:eastAsia="Calibri" w:cstheme="minorHAnsi"/>
          <w:b/>
          <w:bCs/>
          <w:iCs/>
          <w:lang w:eastAsia="fr-FR"/>
        </w:rPr>
      </w:pPr>
      <w:r w:rsidRPr="00480BD6">
        <w:rPr>
          <w:rFonts w:eastAsia="Calibri" w:cstheme="minorHAnsi"/>
          <w:b/>
          <w:bCs/>
          <w:iCs/>
          <w:lang w:eastAsia="fr-FR"/>
        </w:rPr>
        <w:t>Algues vertes : l’État doit renforcer ses mesures contre la pollution agricole</w:t>
      </w:r>
    </w:p>
    <w:p w14:paraId="5864E414" w14:textId="77777777" w:rsidR="00480BD6" w:rsidRPr="00480BD6" w:rsidRDefault="00480BD6" w:rsidP="00480BD6">
      <w:pPr>
        <w:spacing w:after="0"/>
        <w:jc w:val="both"/>
        <w:rPr>
          <w:rFonts w:eastAsia="Calibri" w:cstheme="minorHAnsi"/>
          <w:iCs/>
          <w:lang w:eastAsia="fr-FR"/>
        </w:rPr>
      </w:pPr>
    </w:p>
    <w:p w14:paraId="318EC1A3" w14:textId="77777777" w:rsidR="00480BD6" w:rsidRPr="00480BD6" w:rsidRDefault="00480BD6" w:rsidP="00480BD6">
      <w:pPr>
        <w:spacing w:after="0"/>
        <w:jc w:val="both"/>
        <w:rPr>
          <w:rFonts w:eastAsia="Calibri" w:cstheme="minorHAnsi"/>
          <w:iCs/>
          <w:lang w:eastAsia="fr-FR"/>
        </w:rPr>
      </w:pPr>
      <w:r w:rsidRPr="00480BD6">
        <w:rPr>
          <w:rFonts w:eastAsia="Calibri" w:cstheme="minorHAnsi"/>
          <w:iCs/>
          <w:lang w:eastAsia="fr-FR"/>
        </w:rPr>
        <w:t>Saisi par l’association Eau et Rivières de Bretagne, le tribunal administratif de Rennes a jugé en mars dernier que les mesures mises en œuvre par le préfet de région pour lutter contre les marées d’algues vertes sur le littoral breton étaient insuffisantes. Le tribunal a relevé que les échouages récurrents sont liés à une concentration excessive de nitrates dans les cours d’eau, due à l’agriculture, et que la politique publique engagée ne permettait pas de réduire durablement ce phénomène. Le tribunal a ordonné au préfet de prendre, sous dix mois, toutes les mesures nécessaires pour limiter cette pollution. Il a aussi estimé que les carences constatées engagent la responsabilité de l’État en raison du préjudice écologique causé.</w:t>
      </w:r>
    </w:p>
    <w:p w14:paraId="4CA7530B" w14:textId="77777777" w:rsidR="00480BD6" w:rsidRPr="00480BD6" w:rsidRDefault="00480BD6" w:rsidP="00480BD6">
      <w:pPr>
        <w:spacing w:after="0"/>
        <w:jc w:val="both"/>
        <w:rPr>
          <w:rFonts w:eastAsia="Calibri" w:cstheme="minorHAnsi"/>
          <w:iCs/>
          <w:lang w:eastAsia="fr-FR"/>
        </w:rPr>
      </w:pPr>
    </w:p>
    <w:p w14:paraId="4A29BC1D" w14:textId="77777777" w:rsidR="00480BD6" w:rsidRPr="00480BD6" w:rsidRDefault="00480BD6" w:rsidP="00480BD6">
      <w:pPr>
        <w:spacing w:after="0"/>
        <w:jc w:val="right"/>
        <w:rPr>
          <w:rFonts w:eastAsia="Calibri" w:cstheme="minorHAnsi"/>
          <w:i/>
          <w:lang w:eastAsia="fr-FR"/>
        </w:rPr>
      </w:pPr>
      <w:r w:rsidRPr="00480BD6">
        <w:rPr>
          <w:rFonts w:eastAsia="Calibri" w:cstheme="minorHAnsi"/>
          <w:i/>
          <w:lang w:eastAsia="fr-FR"/>
        </w:rPr>
        <w:t>Décision du tribunal administratif de Rennes n</w:t>
      </w:r>
      <w:r w:rsidRPr="00480BD6">
        <w:rPr>
          <w:rFonts w:eastAsia="Calibri" w:cstheme="minorHAnsi"/>
          <w:i/>
          <w:vertAlign w:val="superscript"/>
          <w:lang w:eastAsia="fr-FR"/>
        </w:rPr>
        <w:t>os</w:t>
      </w:r>
      <w:r w:rsidRPr="00480BD6">
        <w:rPr>
          <w:rFonts w:eastAsia="Calibri" w:cstheme="minorHAnsi"/>
          <w:i/>
          <w:lang w:eastAsia="fr-FR"/>
        </w:rPr>
        <w:t xml:space="preserve"> </w:t>
      </w:r>
      <w:hyperlink r:id="rId34" w:history="1">
        <w:r w:rsidRPr="00480BD6">
          <w:rPr>
            <w:rFonts w:eastAsia="Calibri" w:cstheme="minorHAnsi"/>
            <w:i/>
            <w:color w:val="0563C1" w:themeColor="hyperlink"/>
            <w:u w:val="single"/>
            <w:lang w:eastAsia="fr-FR"/>
          </w:rPr>
          <w:t>2204983 et 2204984</w:t>
        </w:r>
      </w:hyperlink>
      <w:r w:rsidRPr="00480BD6">
        <w:rPr>
          <w:rFonts w:eastAsia="Calibri" w:cstheme="minorHAnsi"/>
          <w:i/>
          <w:lang w:eastAsia="fr-FR"/>
        </w:rPr>
        <w:t xml:space="preserve"> du 13 mars 2025</w:t>
      </w:r>
    </w:p>
    <w:p w14:paraId="3E228CB0" w14:textId="77777777" w:rsidR="00480BD6" w:rsidRPr="00480BD6" w:rsidRDefault="00480BD6" w:rsidP="00480BD6">
      <w:pPr>
        <w:spacing w:after="0"/>
        <w:jc w:val="both"/>
        <w:rPr>
          <w:rFonts w:cstheme="minorHAnsi"/>
          <w:bCs/>
          <w:lang w:eastAsia="fr-FR"/>
        </w:rPr>
      </w:pPr>
    </w:p>
    <w:p w14:paraId="4E7C01D8" w14:textId="77777777" w:rsidR="00480BD6" w:rsidRPr="00480BD6" w:rsidRDefault="00480BD6" w:rsidP="00480BD6">
      <w:pPr>
        <w:spacing w:after="0"/>
        <w:jc w:val="both"/>
        <w:rPr>
          <w:rFonts w:eastAsia="Times New Roman" w:cstheme="minorHAnsi"/>
          <w:bCs/>
          <w:lang w:eastAsia="fr-FR"/>
        </w:rPr>
      </w:pPr>
      <w:r w:rsidRPr="00480BD6">
        <w:rPr>
          <w:rFonts w:eastAsia="Times New Roman" w:cstheme="minorHAnsi"/>
          <w:b/>
          <w:lang w:eastAsia="fr-FR"/>
        </w:rPr>
        <w:t>Élevage porcin et bovin dans le Finistère : l’autorisation environnementale annulée</w:t>
      </w:r>
    </w:p>
    <w:p w14:paraId="065FA75F" w14:textId="77777777" w:rsidR="00480BD6" w:rsidRPr="00480BD6" w:rsidRDefault="00480BD6" w:rsidP="00480BD6">
      <w:pPr>
        <w:spacing w:after="0"/>
        <w:jc w:val="both"/>
        <w:rPr>
          <w:rFonts w:eastAsia="Times New Roman" w:cstheme="minorHAnsi"/>
          <w:bCs/>
          <w:lang w:eastAsia="fr-FR"/>
        </w:rPr>
      </w:pPr>
    </w:p>
    <w:p w14:paraId="1EA48A35" w14:textId="77777777" w:rsidR="00480BD6" w:rsidRPr="00480BD6" w:rsidRDefault="00480BD6" w:rsidP="00480BD6">
      <w:pPr>
        <w:spacing w:after="0"/>
        <w:jc w:val="both"/>
        <w:rPr>
          <w:rFonts w:eastAsia="Times New Roman" w:cstheme="minorHAnsi"/>
          <w:bCs/>
          <w:lang w:eastAsia="fr-FR"/>
        </w:rPr>
      </w:pPr>
      <w:r w:rsidRPr="00480BD6">
        <w:rPr>
          <w:rFonts w:eastAsia="Times New Roman" w:cstheme="minorHAnsi"/>
          <w:bCs/>
          <w:lang w:eastAsia="fr-FR"/>
        </w:rPr>
        <w:t>Saisi par l’association Eau et Rivières de Bretagne, le tribunal administratif de Rennes a annulé en juillet dernier l’autorisation environnementale accordée pour la restructuration d’un élevage porcin et bovin à</w:t>
      </w:r>
      <w:r w:rsidRPr="00480BD6">
        <w:rPr>
          <w:rFonts w:cstheme="minorHAnsi"/>
        </w:rPr>
        <w:t xml:space="preserve"> </w:t>
      </w:r>
      <w:r w:rsidRPr="00480BD6">
        <w:rPr>
          <w:rFonts w:eastAsia="Times New Roman" w:cstheme="minorHAnsi"/>
          <w:bCs/>
          <w:lang w:eastAsia="fr-FR"/>
        </w:rPr>
        <w:t>Plouarzel et Ploumoguer (Finistère). Le tribunal a relevé que cette restructuration, impliquant une augmentation du cheptel (+ 30 % de porcs et + 15 % de vaches laitières) et des volumes d’épandage, risquait d’altérer significativement le Parc naturel marin d’Iroise. Or, le préfet aurait dû recueillir l’avis conforme du Parc avant de prendre sa décision, les terrains concernés jouxtant des ruisseaux côtiers se jetant dans des zones de baignade.</w:t>
      </w:r>
    </w:p>
    <w:p w14:paraId="2956CA8D" w14:textId="77777777" w:rsidR="00480BD6" w:rsidRPr="00480BD6" w:rsidRDefault="00480BD6" w:rsidP="00480BD6">
      <w:pPr>
        <w:spacing w:after="0"/>
        <w:jc w:val="both"/>
        <w:rPr>
          <w:rFonts w:eastAsia="Times New Roman" w:cstheme="minorHAnsi"/>
          <w:bCs/>
          <w:lang w:eastAsia="fr-FR"/>
        </w:rPr>
      </w:pPr>
    </w:p>
    <w:p w14:paraId="01A55F04" w14:textId="77777777" w:rsidR="00480BD6" w:rsidRPr="00480BD6" w:rsidRDefault="00480BD6" w:rsidP="00480BD6">
      <w:pPr>
        <w:spacing w:after="0" w:line="240" w:lineRule="auto"/>
        <w:jc w:val="right"/>
        <w:rPr>
          <w:rFonts w:eastAsia="Calibri" w:cstheme="minorHAnsi"/>
          <w:i/>
          <w:lang w:eastAsia="fr-FR"/>
        </w:rPr>
      </w:pPr>
      <w:r w:rsidRPr="00480BD6">
        <w:rPr>
          <w:rFonts w:eastAsia="Calibri" w:cstheme="minorHAnsi"/>
          <w:i/>
          <w:lang w:eastAsia="fr-FR"/>
        </w:rPr>
        <w:t xml:space="preserve">Décision du tribunal administratif de Rennes n° </w:t>
      </w:r>
      <w:hyperlink r:id="rId35" w:history="1">
        <w:r w:rsidRPr="00480BD6">
          <w:rPr>
            <w:rFonts w:eastAsia="Calibri" w:cstheme="minorHAnsi"/>
            <w:i/>
            <w:color w:val="0563C1" w:themeColor="hyperlink"/>
            <w:u w:val="single"/>
            <w:lang w:eastAsia="fr-FR"/>
          </w:rPr>
          <w:t>2204985</w:t>
        </w:r>
      </w:hyperlink>
      <w:r w:rsidRPr="00480BD6">
        <w:rPr>
          <w:rFonts w:eastAsia="Calibri" w:cstheme="minorHAnsi"/>
          <w:i/>
          <w:lang w:eastAsia="fr-FR"/>
        </w:rPr>
        <w:t xml:space="preserve"> du 10 juillet 2025</w:t>
      </w:r>
    </w:p>
    <w:p w14:paraId="403ABD1F" w14:textId="77777777" w:rsidR="00480BD6" w:rsidRPr="00480BD6" w:rsidRDefault="00480BD6" w:rsidP="00480BD6">
      <w:pPr>
        <w:spacing w:after="0"/>
        <w:jc w:val="both"/>
        <w:rPr>
          <w:rFonts w:cstheme="minorHAnsi"/>
        </w:rPr>
      </w:pPr>
    </w:p>
    <w:p w14:paraId="28762F99" w14:textId="77777777" w:rsidR="00480BD6" w:rsidRPr="00480BD6" w:rsidRDefault="00480BD6" w:rsidP="00480BD6">
      <w:pPr>
        <w:spacing w:after="0"/>
        <w:jc w:val="both"/>
        <w:rPr>
          <w:rFonts w:eastAsia="Calibri" w:cstheme="minorHAnsi"/>
          <w:b/>
          <w:bCs/>
          <w:color w:val="000000"/>
        </w:rPr>
      </w:pPr>
      <w:r w:rsidRPr="00480BD6">
        <w:rPr>
          <w:rFonts w:eastAsia="Calibri" w:cstheme="minorHAnsi"/>
          <w:b/>
          <w:bCs/>
          <w:color w:val="000000"/>
        </w:rPr>
        <w:t>L’extension d’un élevage de volailles dans les Côtes-d’Armor annulée</w:t>
      </w:r>
    </w:p>
    <w:p w14:paraId="590CBDA6" w14:textId="77777777" w:rsidR="00480BD6" w:rsidRPr="00480BD6" w:rsidRDefault="00480BD6" w:rsidP="00480BD6">
      <w:pPr>
        <w:spacing w:after="0"/>
        <w:jc w:val="both"/>
        <w:rPr>
          <w:rFonts w:eastAsia="Calibri" w:cstheme="minorHAnsi"/>
          <w:color w:val="000000"/>
        </w:rPr>
      </w:pPr>
    </w:p>
    <w:p w14:paraId="58D46491" w14:textId="77777777" w:rsidR="00480BD6" w:rsidRPr="00480BD6" w:rsidRDefault="00480BD6" w:rsidP="00480BD6">
      <w:pPr>
        <w:spacing w:after="0"/>
        <w:jc w:val="both"/>
        <w:rPr>
          <w:rFonts w:eastAsia="Calibri" w:cstheme="minorHAnsi"/>
          <w:color w:val="000000"/>
        </w:rPr>
      </w:pPr>
      <w:r w:rsidRPr="00480BD6">
        <w:rPr>
          <w:rFonts w:eastAsia="Calibri" w:cstheme="minorHAnsi"/>
          <w:color w:val="000000"/>
        </w:rPr>
        <w:t>Saisi par trois associations de protection de l’environnement (Eau et Rivières de Bretagne, Sauvegarde du Trégor-</w:t>
      </w:r>
      <w:proofErr w:type="spellStart"/>
      <w:r w:rsidRPr="00480BD6">
        <w:rPr>
          <w:rFonts w:eastAsia="Calibri" w:cstheme="minorHAnsi"/>
          <w:color w:val="000000"/>
        </w:rPr>
        <w:t>Goëlo</w:t>
      </w:r>
      <w:proofErr w:type="spellEnd"/>
      <w:r w:rsidRPr="00480BD6">
        <w:rPr>
          <w:rFonts w:eastAsia="Calibri" w:cstheme="minorHAnsi"/>
          <w:color w:val="000000"/>
        </w:rPr>
        <w:t xml:space="preserve">-Penthièvre et </w:t>
      </w:r>
      <w:proofErr w:type="spellStart"/>
      <w:r w:rsidRPr="00480BD6">
        <w:rPr>
          <w:rFonts w:eastAsia="Calibri" w:cstheme="minorHAnsi"/>
          <w:color w:val="000000"/>
        </w:rPr>
        <w:t>Plestin</w:t>
      </w:r>
      <w:proofErr w:type="spellEnd"/>
      <w:r w:rsidRPr="00480BD6">
        <w:rPr>
          <w:rFonts w:eastAsia="Calibri" w:cstheme="minorHAnsi"/>
          <w:color w:val="000000"/>
        </w:rPr>
        <w:t xml:space="preserve"> Environnement), le tribunal administratif de Rennes a annulé en mars dernier l’autorisation d’agrandissement d’un élevage de volailles, de 50 625 à 181 300 emplacements, à Plestin-les-Grèves (Côtes-d’Armor). Le tribunal a estimé que l’étude d’impact </w:t>
      </w:r>
      <w:r w:rsidRPr="00480BD6">
        <w:rPr>
          <w:rFonts w:eastAsia="Calibri" w:cstheme="minorHAnsi"/>
          <w:color w:val="000000"/>
        </w:rPr>
        <w:lastRenderedPageBreak/>
        <w:t>présentée était insuffisante au regard de la sensibilité environnementale du site, situé dans le bassin versant d’un cours d’eau se jetant dans une baie touchée par les marées vertes. Le tribunal a souligné que ce secteur est concerné par un plan de lutte visant à limiter les fuites d’azote d’origine agricole pour protéger la salubrité du littoral.</w:t>
      </w:r>
    </w:p>
    <w:p w14:paraId="6722F1A7" w14:textId="77777777" w:rsidR="00480BD6" w:rsidRPr="00480BD6" w:rsidRDefault="00480BD6" w:rsidP="00480BD6">
      <w:pPr>
        <w:spacing w:after="0"/>
        <w:jc w:val="both"/>
        <w:rPr>
          <w:rFonts w:eastAsia="Calibri" w:cstheme="minorHAnsi"/>
        </w:rPr>
      </w:pPr>
    </w:p>
    <w:p w14:paraId="429D91D9" w14:textId="77777777" w:rsidR="00480BD6" w:rsidRPr="00480BD6" w:rsidRDefault="00480BD6" w:rsidP="00480BD6">
      <w:pPr>
        <w:spacing w:after="0"/>
        <w:jc w:val="right"/>
        <w:rPr>
          <w:rFonts w:eastAsia="Calibri" w:cstheme="minorHAnsi"/>
          <w:i/>
          <w:iCs/>
        </w:rPr>
      </w:pPr>
      <w:r w:rsidRPr="00480BD6">
        <w:rPr>
          <w:rFonts w:eastAsia="Calibri" w:cstheme="minorHAnsi"/>
          <w:i/>
          <w:iCs/>
        </w:rPr>
        <w:t xml:space="preserve">Décision </w:t>
      </w:r>
      <w:r w:rsidRPr="00480BD6">
        <w:rPr>
          <w:rFonts w:eastAsia="Calibri" w:cstheme="minorHAnsi"/>
          <w:i/>
          <w:lang w:eastAsia="fr-FR"/>
        </w:rPr>
        <w:t xml:space="preserve">du tribunal administratif de Rennes </w:t>
      </w:r>
      <w:r w:rsidRPr="00480BD6">
        <w:rPr>
          <w:rFonts w:eastAsia="Calibri" w:cstheme="minorHAnsi"/>
          <w:i/>
          <w:iCs/>
        </w:rPr>
        <w:t>n</w:t>
      </w:r>
      <w:r w:rsidRPr="00480BD6">
        <w:rPr>
          <w:rFonts w:eastAsia="Calibri" w:cstheme="minorHAnsi"/>
          <w:i/>
          <w:iCs/>
          <w:vertAlign w:val="superscript"/>
        </w:rPr>
        <w:t>os</w:t>
      </w:r>
      <w:r w:rsidRPr="00480BD6">
        <w:rPr>
          <w:rFonts w:eastAsia="Calibri" w:cstheme="minorHAnsi"/>
          <w:i/>
          <w:iCs/>
        </w:rPr>
        <w:t xml:space="preserve"> </w:t>
      </w:r>
      <w:hyperlink r:id="rId36" w:history="1">
        <w:r w:rsidRPr="00480BD6">
          <w:rPr>
            <w:rFonts w:eastAsia="Calibri" w:cstheme="minorHAnsi"/>
            <w:i/>
            <w:iCs/>
            <w:color w:val="0563C1" w:themeColor="hyperlink"/>
            <w:u w:val="single"/>
          </w:rPr>
          <w:t>2302974 et 2304145</w:t>
        </w:r>
      </w:hyperlink>
      <w:r w:rsidRPr="00480BD6">
        <w:rPr>
          <w:rFonts w:eastAsia="Calibri" w:cstheme="minorHAnsi"/>
          <w:i/>
          <w:iCs/>
        </w:rPr>
        <w:t xml:space="preserve"> du 13 mars 2025</w:t>
      </w:r>
    </w:p>
    <w:p w14:paraId="31F1072D" w14:textId="77777777" w:rsidR="00480BD6" w:rsidRPr="00480BD6" w:rsidRDefault="00480BD6" w:rsidP="00480BD6">
      <w:pPr>
        <w:spacing w:after="0"/>
        <w:jc w:val="both"/>
        <w:rPr>
          <w:rFonts w:cstheme="minorHAnsi"/>
        </w:rPr>
      </w:pPr>
    </w:p>
    <w:p w14:paraId="06AD1EEB" w14:textId="77777777" w:rsidR="00480BD6" w:rsidRPr="00480BD6" w:rsidRDefault="00480BD6" w:rsidP="00480BD6">
      <w:pPr>
        <w:spacing w:after="0"/>
        <w:jc w:val="both"/>
        <w:rPr>
          <w:rFonts w:cstheme="minorHAnsi"/>
          <w:b/>
          <w:bCs/>
        </w:rPr>
      </w:pPr>
      <w:r w:rsidRPr="00480BD6">
        <w:rPr>
          <w:rFonts w:cstheme="minorHAnsi"/>
          <w:b/>
          <w:bCs/>
        </w:rPr>
        <w:t>Méthanisation à Arzal : l’étude d’impact régularisée</w:t>
      </w:r>
    </w:p>
    <w:p w14:paraId="3A87E17B" w14:textId="77777777" w:rsidR="00480BD6" w:rsidRPr="00480BD6" w:rsidRDefault="00480BD6" w:rsidP="00480BD6">
      <w:pPr>
        <w:spacing w:after="0"/>
        <w:jc w:val="both"/>
        <w:rPr>
          <w:rFonts w:cstheme="minorHAnsi"/>
        </w:rPr>
      </w:pPr>
    </w:p>
    <w:p w14:paraId="09E209CC" w14:textId="77777777" w:rsidR="00480BD6" w:rsidRPr="00480BD6" w:rsidRDefault="00480BD6" w:rsidP="00480BD6">
      <w:pPr>
        <w:spacing w:after="0"/>
        <w:jc w:val="both"/>
        <w:rPr>
          <w:rFonts w:cstheme="minorHAnsi"/>
        </w:rPr>
      </w:pPr>
      <w:r w:rsidRPr="00480BD6">
        <w:rPr>
          <w:rFonts w:cstheme="minorHAnsi"/>
        </w:rPr>
        <w:t>Saisi par l’association Eau et Rivières de Bretagne, le tribunal administratif de Rennes a jugé en juillet dernier que l’autorisation d’exploitation d’une unité de méthanisation à Arzal (Morbihan) est légale. Le tribunal avait auparavant demandé au préfet de compléter l’étude d’impact initialement jugée insuffisante. Cette régularisation a été opérée par la production d’un dossier détaillé, incluant notamment la description du plan d’épandage, l’analyse des rejets gazeux, des risques sanitaires, de la qualité des sols et des eaux, ainsi que du respect des programmes de lutte contre les pollutions agricoles. Le tribunal a constaté que les insuffisances avaient été régularisées et que l’autorisation d’exploitation était désormais légale.</w:t>
      </w:r>
    </w:p>
    <w:p w14:paraId="3F9E8FFB" w14:textId="77777777" w:rsidR="00480BD6" w:rsidRPr="00480BD6" w:rsidRDefault="00480BD6" w:rsidP="00480BD6">
      <w:pPr>
        <w:spacing w:after="0"/>
        <w:jc w:val="both"/>
        <w:rPr>
          <w:rFonts w:cstheme="minorHAnsi"/>
        </w:rPr>
      </w:pPr>
    </w:p>
    <w:p w14:paraId="410664DA" w14:textId="77777777" w:rsidR="00480BD6" w:rsidRPr="00480BD6" w:rsidRDefault="00480BD6" w:rsidP="00480BD6">
      <w:pPr>
        <w:spacing w:after="0"/>
        <w:jc w:val="right"/>
        <w:rPr>
          <w:rFonts w:eastAsia="Calibri" w:cstheme="minorHAnsi"/>
          <w:i/>
          <w:lang w:eastAsia="fr-FR"/>
        </w:rPr>
      </w:pPr>
      <w:r w:rsidRPr="00480BD6">
        <w:rPr>
          <w:rFonts w:eastAsia="Calibri" w:cstheme="minorHAnsi"/>
          <w:i/>
          <w:lang w:eastAsia="fr-FR"/>
        </w:rPr>
        <w:t>Décision du tribunal administratif de Rennes n</w:t>
      </w:r>
      <w:r w:rsidRPr="00480BD6">
        <w:rPr>
          <w:rFonts w:eastAsia="Calibri" w:cstheme="minorHAnsi"/>
          <w:i/>
          <w:vertAlign w:val="superscript"/>
          <w:lang w:eastAsia="fr-FR"/>
        </w:rPr>
        <w:t>o</w:t>
      </w:r>
      <w:r w:rsidRPr="00480BD6">
        <w:rPr>
          <w:rFonts w:eastAsia="Calibri" w:cstheme="minorHAnsi"/>
          <w:i/>
          <w:lang w:eastAsia="fr-FR"/>
        </w:rPr>
        <w:t xml:space="preserve"> </w:t>
      </w:r>
      <w:hyperlink r:id="rId37" w:history="1">
        <w:r w:rsidRPr="00480BD6">
          <w:rPr>
            <w:rFonts w:eastAsia="Calibri" w:cstheme="minorHAnsi"/>
            <w:i/>
            <w:color w:val="0563C1" w:themeColor="hyperlink"/>
            <w:u w:val="single"/>
            <w:lang w:eastAsia="fr-FR"/>
          </w:rPr>
          <w:t>2104239</w:t>
        </w:r>
      </w:hyperlink>
      <w:r w:rsidRPr="00480BD6">
        <w:rPr>
          <w:rFonts w:eastAsia="Calibri" w:cstheme="minorHAnsi"/>
          <w:i/>
          <w:lang w:eastAsia="fr-FR"/>
        </w:rPr>
        <w:t xml:space="preserve"> du 10 juillet 2025</w:t>
      </w:r>
    </w:p>
    <w:p w14:paraId="2D57E2C7" w14:textId="77777777" w:rsidR="00480BD6" w:rsidRPr="00480BD6" w:rsidRDefault="00480BD6" w:rsidP="00480BD6">
      <w:pPr>
        <w:spacing w:after="0"/>
        <w:jc w:val="both"/>
        <w:rPr>
          <w:rFonts w:cstheme="minorHAnsi"/>
          <w:lang w:eastAsia="fr-FR"/>
        </w:rPr>
      </w:pPr>
    </w:p>
    <w:p w14:paraId="1FA3AF22" w14:textId="77777777" w:rsidR="00480BD6" w:rsidRPr="00480BD6" w:rsidRDefault="00480BD6" w:rsidP="00480BD6">
      <w:pPr>
        <w:spacing w:after="0"/>
        <w:jc w:val="both"/>
        <w:rPr>
          <w:rFonts w:eastAsia="Calibri" w:cstheme="minorHAnsi"/>
          <w:b/>
          <w:color w:val="0070C0"/>
          <w:sz w:val="24"/>
          <w:szCs w:val="24"/>
        </w:rPr>
      </w:pPr>
      <w:r w:rsidRPr="00480BD6">
        <w:rPr>
          <w:rFonts w:eastAsia="Calibri" w:cstheme="minorHAnsi"/>
          <w:b/>
          <w:color w:val="0070C0"/>
          <w:sz w:val="24"/>
          <w:szCs w:val="24"/>
        </w:rPr>
        <w:t>Pêche</w:t>
      </w:r>
    </w:p>
    <w:p w14:paraId="65825FB9" w14:textId="77777777" w:rsidR="00480BD6" w:rsidRPr="00480BD6" w:rsidRDefault="00480BD6" w:rsidP="00480BD6">
      <w:pPr>
        <w:spacing w:after="0"/>
        <w:jc w:val="both"/>
        <w:rPr>
          <w:rFonts w:cstheme="minorHAnsi"/>
        </w:rPr>
      </w:pPr>
    </w:p>
    <w:p w14:paraId="559F3B22" w14:textId="77777777" w:rsidR="00480BD6" w:rsidRPr="00480BD6" w:rsidRDefault="00480BD6" w:rsidP="00480BD6">
      <w:pPr>
        <w:spacing w:after="0"/>
        <w:jc w:val="both"/>
        <w:rPr>
          <w:rFonts w:cstheme="minorHAnsi"/>
          <w:b/>
          <w:bCs/>
        </w:rPr>
      </w:pPr>
      <w:r w:rsidRPr="00480BD6">
        <w:rPr>
          <w:rFonts w:cstheme="minorHAnsi"/>
          <w:b/>
          <w:bCs/>
        </w:rPr>
        <w:t>Les règles fiscales de la pêche du homard précisées selon le type de bateau</w:t>
      </w:r>
    </w:p>
    <w:p w14:paraId="58AC7C04" w14:textId="77777777" w:rsidR="00480BD6" w:rsidRPr="00480BD6" w:rsidRDefault="00480BD6" w:rsidP="00480BD6">
      <w:pPr>
        <w:spacing w:after="0"/>
        <w:jc w:val="both"/>
        <w:rPr>
          <w:rFonts w:cstheme="minorHAnsi"/>
        </w:rPr>
      </w:pPr>
    </w:p>
    <w:p w14:paraId="6C1E782C" w14:textId="77777777" w:rsidR="00480BD6" w:rsidRPr="00480BD6" w:rsidRDefault="00480BD6" w:rsidP="00480BD6">
      <w:pPr>
        <w:spacing w:after="0"/>
        <w:jc w:val="both"/>
        <w:rPr>
          <w:rFonts w:cstheme="minorHAnsi"/>
        </w:rPr>
      </w:pPr>
      <w:r w:rsidRPr="00480BD6">
        <w:rPr>
          <w:rFonts w:cstheme="minorHAnsi"/>
        </w:rPr>
        <w:t>Saisi par un pêcheur de homards occasionnel, le tribunal administratif de Rennes a précisé en juin dernier les critères fiscaux permettant de qualifier une activité de pêche maritime comme commerciale. Le tribunal a estimé que seuls les bénéfices tirés d’une activité exercée à bord de navires de plus de 12 mètres, effectuant habituellement des sorties d’au moins 24 heures, relèvent de la catégorie des bénéfices industriels et commerciaux. En revanche, une activité similaire pratiquée avec des navires plus petits ou sur des durées plus courtes relève des bénéfices non commerciaux, même si elle est exercée à titre professionnel et individuel.</w:t>
      </w:r>
    </w:p>
    <w:p w14:paraId="67F51E34" w14:textId="77777777" w:rsidR="00480BD6" w:rsidRPr="00480BD6" w:rsidRDefault="00480BD6" w:rsidP="00480BD6">
      <w:pPr>
        <w:spacing w:after="0"/>
        <w:jc w:val="both"/>
        <w:rPr>
          <w:rFonts w:cstheme="minorHAnsi"/>
        </w:rPr>
      </w:pPr>
    </w:p>
    <w:p w14:paraId="41949239" w14:textId="77777777" w:rsidR="00480BD6" w:rsidRPr="00480BD6" w:rsidRDefault="00480BD6" w:rsidP="00480BD6">
      <w:pPr>
        <w:spacing w:after="0"/>
        <w:jc w:val="right"/>
        <w:rPr>
          <w:rFonts w:eastAsia="Calibri" w:cstheme="minorHAnsi"/>
          <w:i/>
          <w:iCs/>
        </w:rPr>
      </w:pPr>
      <w:r w:rsidRPr="00480BD6">
        <w:rPr>
          <w:rFonts w:eastAsia="Calibri" w:cstheme="minorHAnsi"/>
          <w:i/>
          <w:iCs/>
        </w:rPr>
        <w:t xml:space="preserve">Décision </w:t>
      </w:r>
      <w:r w:rsidRPr="00480BD6">
        <w:rPr>
          <w:rFonts w:eastAsia="Calibri" w:cstheme="minorHAnsi"/>
          <w:i/>
          <w:lang w:eastAsia="fr-FR"/>
        </w:rPr>
        <w:t xml:space="preserve">du tribunal administratif de Rennes </w:t>
      </w:r>
      <w:r w:rsidRPr="00480BD6">
        <w:rPr>
          <w:rFonts w:eastAsia="Calibri" w:cstheme="minorHAnsi"/>
          <w:i/>
          <w:iCs/>
        </w:rPr>
        <w:t>n</w:t>
      </w:r>
      <w:r w:rsidRPr="00480BD6">
        <w:rPr>
          <w:rFonts w:eastAsia="Calibri" w:cstheme="minorHAnsi"/>
          <w:i/>
          <w:iCs/>
          <w:vertAlign w:val="superscript"/>
        </w:rPr>
        <w:t>os</w:t>
      </w:r>
      <w:r w:rsidRPr="00480BD6">
        <w:rPr>
          <w:rFonts w:eastAsia="Calibri" w:cstheme="minorHAnsi"/>
          <w:i/>
          <w:iCs/>
        </w:rPr>
        <w:t xml:space="preserve"> </w:t>
      </w:r>
      <w:hyperlink r:id="rId38" w:history="1">
        <w:r w:rsidRPr="00480BD6">
          <w:rPr>
            <w:rFonts w:eastAsia="Calibri" w:cstheme="minorHAnsi"/>
            <w:i/>
            <w:iCs/>
            <w:color w:val="0563C1" w:themeColor="hyperlink"/>
            <w:u w:val="single"/>
          </w:rPr>
          <w:t>2301772 et 2302949</w:t>
        </w:r>
      </w:hyperlink>
      <w:r w:rsidRPr="00480BD6">
        <w:rPr>
          <w:rFonts w:eastAsia="Calibri" w:cstheme="minorHAnsi"/>
          <w:i/>
          <w:iCs/>
        </w:rPr>
        <w:t xml:space="preserve"> du 4 juin 2025</w:t>
      </w:r>
    </w:p>
    <w:p w14:paraId="261444AA" w14:textId="77777777" w:rsidR="00480BD6" w:rsidRPr="00480BD6" w:rsidRDefault="00480BD6">
      <w:pPr>
        <w:rPr>
          <w:rFonts w:eastAsia="Calibri" w:cstheme="minorHAnsi"/>
          <w:b/>
          <w:noProof/>
          <w:color w:val="0070C0"/>
          <w:sz w:val="36"/>
          <w:szCs w:val="36"/>
        </w:rPr>
      </w:pPr>
      <w:r w:rsidRPr="00480BD6">
        <w:rPr>
          <w:rFonts w:cstheme="minorHAnsi"/>
        </w:rPr>
        <w:br w:type="page"/>
      </w:r>
    </w:p>
    <w:p w14:paraId="25C4E808" w14:textId="4F7CCFE3" w:rsidR="00532718" w:rsidRPr="003205E7" w:rsidRDefault="004B02FB" w:rsidP="00480BD6">
      <w:pPr>
        <w:pStyle w:val="TITRE-1"/>
      </w:pPr>
      <w:bookmarkStart w:id="12" w:name="_Toc205820697"/>
      <w:r>
        <w:lastRenderedPageBreak/>
        <w:t>Un tribunal</w:t>
      </w:r>
      <w:r w:rsidR="00B736A1">
        <w:t xml:space="preserve"> </w:t>
      </w:r>
      <w:r w:rsidR="0030354C">
        <w:t>dans</w:t>
      </w:r>
      <w:r w:rsidR="00532718" w:rsidRPr="003205E7">
        <w:t xml:space="preserve"> la vie locale</w:t>
      </w:r>
      <w:bookmarkEnd w:id="12"/>
    </w:p>
    <w:p w14:paraId="5DE87603" w14:textId="12692D50" w:rsidR="0097469E" w:rsidRPr="00A84AC9" w:rsidRDefault="0097469E" w:rsidP="00450E45">
      <w:pPr>
        <w:spacing w:after="0"/>
        <w:jc w:val="both"/>
        <w:rPr>
          <w:rFonts w:eastAsia="Calibri" w:cstheme="minorHAnsi"/>
          <w:lang w:eastAsia="fr-FR"/>
        </w:rPr>
      </w:pPr>
      <w:bookmarkStart w:id="13" w:name="_Toc163661941"/>
      <w:r w:rsidRPr="00A84AC9">
        <w:rPr>
          <w:rFonts w:eastAsia="Calibri" w:cstheme="minorHAnsi"/>
          <w:lang w:eastAsia="fr-FR"/>
        </w:rPr>
        <w:t xml:space="preserve">Le tribunal administratif de Rennes inscrit résolument </w:t>
      </w:r>
      <w:r w:rsidR="00A23D04" w:rsidRPr="00A84AC9">
        <w:rPr>
          <w:rFonts w:eastAsia="Calibri" w:cstheme="minorHAnsi"/>
          <w:lang w:eastAsia="fr-FR"/>
        </w:rPr>
        <w:t xml:space="preserve">son action </w:t>
      </w:r>
      <w:r w:rsidRPr="00A84AC9">
        <w:rPr>
          <w:rFonts w:eastAsia="Calibri" w:cstheme="minorHAnsi"/>
          <w:lang w:eastAsia="fr-FR"/>
        </w:rPr>
        <w:t>dans la Cité, au cœur de la vie locale</w:t>
      </w:r>
      <w:r w:rsidR="00A23D04" w:rsidRPr="00A84AC9">
        <w:rPr>
          <w:rFonts w:eastAsia="Calibri" w:cstheme="minorHAnsi"/>
          <w:lang w:eastAsia="fr-FR"/>
        </w:rPr>
        <w:t xml:space="preserve"> de son territoire. Il</w:t>
      </w:r>
      <w:r w:rsidRPr="00A84AC9">
        <w:rPr>
          <w:rFonts w:eastAsia="Calibri" w:cstheme="minorHAnsi"/>
          <w:lang w:eastAsia="fr-FR"/>
        </w:rPr>
        <w:t xml:space="preserve"> </w:t>
      </w:r>
      <w:r w:rsidR="00450E45" w:rsidRPr="00A84AC9">
        <w:rPr>
          <w:rFonts w:eastAsia="Calibri" w:cstheme="minorHAnsi"/>
          <w:lang w:eastAsia="fr-FR"/>
        </w:rPr>
        <w:t>s’attache à</w:t>
      </w:r>
      <w:r w:rsidRPr="00A84AC9">
        <w:rPr>
          <w:rFonts w:eastAsia="Calibri" w:cstheme="minorHAnsi"/>
          <w:lang w:eastAsia="fr-FR"/>
        </w:rPr>
        <w:t xml:space="preserve"> mieux faire connaître la justice administrative, s</w:t>
      </w:r>
      <w:r w:rsidR="00A23D04" w:rsidRPr="00A84AC9">
        <w:rPr>
          <w:rFonts w:eastAsia="Calibri" w:cstheme="minorHAnsi"/>
          <w:lang w:eastAsia="fr-FR"/>
        </w:rPr>
        <w:t xml:space="preserve">on rôle, </w:t>
      </w:r>
      <w:r w:rsidR="00450E45" w:rsidRPr="00A84AC9">
        <w:rPr>
          <w:rFonts w:eastAsia="Calibri" w:cstheme="minorHAnsi"/>
          <w:lang w:eastAsia="fr-FR"/>
        </w:rPr>
        <w:t>son fonctionnement et l</w:t>
      </w:r>
      <w:r w:rsidRPr="00A84AC9">
        <w:rPr>
          <w:rFonts w:eastAsia="Calibri" w:cstheme="minorHAnsi"/>
          <w:lang w:eastAsia="fr-FR"/>
        </w:rPr>
        <w:t>es métiers</w:t>
      </w:r>
      <w:r w:rsidR="00450E45" w:rsidRPr="00A84AC9">
        <w:rPr>
          <w:rFonts w:cstheme="minorHAnsi"/>
        </w:rPr>
        <w:t xml:space="preserve"> qui s’y exercent, notamment aux élèves et étudiants intéressés par le droit public. </w:t>
      </w:r>
      <w:r w:rsidR="00906F54">
        <w:rPr>
          <w:rFonts w:cstheme="minorHAnsi"/>
        </w:rPr>
        <w:t xml:space="preserve">Il s’emploie également à entretenir ses liens avec le monde professionnel du droit et </w:t>
      </w:r>
      <w:r w:rsidR="00711BB5">
        <w:rPr>
          <w:rFonts w:cstheme="minorHAnsi"/>
        </w:rPr>
        <w:t>s</w:t>
      </w:r>
      <w:r w:rsidR="00906F54">
        <w:rPr>
          <w:rFonts w:cstheme="minorHAnsi"/>
        </w:rPr>
        <w:t xml:space="preserve">es partenaires institutionnels afin </w:t>
      </w:r>
      <w:r w:rsidR="00711BB5">
        <w:rPr>
          <w:rFonts w:cstheme="minorHAnsi"/>
        </w:rPr>
        <w:t xml:space="preserve">d’œuvrer à </w:t>
      </w:r>
      <w:r w:rsidR="00906F54">
        <w:rPr>
          <w:rFonts w:cstheme="minorHAnsi"/>
        </w:rPr>
        <w:t>un service de la justice toujours plus efficace.</w:t>
      </w:r>
    </w:p>
    <w:p w14:paraId="3A043BDD" w14:textId="77777777" w:rsidR="0097469E" w:rsidRPr="0097469E" w:rsidRDefault="0097469E" w:rsidP="0097469E">
      <w:pPr>
        <w:spacing w:after="0" w:line="288" w:lineRule="exact"/>
        <w:jc w:val="both"/>
        <w:rPr>
          <w:rFonts w:ascii="Candara" w:eastAsia="Calibri" w:hAnsi="Candara" w:cs="Times New Roman"/>
          <w:b/>
          <w:color w:val="0070C0"/>
          <w:sz w:val="24"/>
          <w:szCs w:val="24"/>
          <w:lang w:eastAsia="fr-FR"/>
        </w:rPr>
      </w:pPr>
    </w:p>
    <w:p w14:paraId="4F7960E8" w14:textId="11775845" w:rsidR="0097469E" w:rsidRPr="00DC4EC3" w:rsidRDefault="00A23D04" w:rsidP="0097469E">
      <w:pPr>
        <w:spacing w:after="0" w:line="288" w:lineRule="exact"/>
        <w:jc w:val="both"/>
        <w:rPr>
          <w:rFonts w:eastAsia="Calibri" w:cstheme="minorHAnsi"/>
          <w:b/>
          <w:color w:val="0070C0"/>
          <w:sz w:val="24"/>
          <w:szCs w:val="24"/>
        </w:rPr>
      </w:pPr>
      <w:r w:rsidRPr="00DC4EC3">
        <w:rPr>
          <w:rFonts w:eastAsia="Calibri" w:cstheme="minorHAnsi"/>
          <w:b/>
          <w:color w:val="0070C0"/>
          <w:sz w:val="24"/>
          <w:szCs w:val="24"/>
        </w:rPr>
        <w:t>F</w:t>
      </w:r>
      <w:r w:rsidR="0097469E" w:rsidRPr="00DC4EC3">
        <w:rPr>
          <w:rFonts w:eastAsia="Calibri" w:cstheme="minorHAnsi"/>
          <w:b/>
          <w:color w:val="0070C0"/>
          <w:sz w:val="24"/>
          <w:szCs w:val="24"/>
        </w:rPr>
        <w:t xml:space="preserve">aire découvrir </w:t>
      </w:r>
      <w:r w:rsidR="000124D5" w:rsidRPr="00DC4EC3">
        <w:rPr>
          <w:rFonts w:eastAsia="Calibri" w:cstheme="minorHAnsi"/>
          <w:b/>
          <w:color w:val="0070C0"/>
          <w:sz w:val="24"/>
          <w:szCs w:val="24"/>
        </w:rPr>
        <w:t>la justice administrative aux plus jeunes</w:t>
      </w:r>
    </w:p>
    <w:p w14:paraId="33A1102D" w14:textId="0560C77C" w:rsidR="0097469E" w:rsidRDefault="0097469E" w:rsidP="0097469E">
      <w:pPr>
        <w:spacing w:after="0"/>
        <w:jc w:val="both"/>
        <w:rPr>
          <w:rFonts w:ascii="Candara" w:eastAsia="Calibri" w:hAnsi="Candara" w:cs="Times New Roman"/>
          <w:lang w:eastAsia="fr-FR"/>
        </w:rPr>
      </w:pPr>
    </w:p>
    <w:p w14:paraId="1D7B3B93" w14:textId="715B9508" w:rsidR="00906F54" w:rsidRDefault="00606C71" w:rsidP="00D61ADB">
      <w:pPr>
        <w:pStyle w:val="NormalWeb"/>
        <w:spacing w:before="0" w:beforeAutospacing="0" w:after="0" w:afterAutospacing="0"/>
        <w:jc w:val="both"/>
        <w:rPr>
          <w:rFonts w:asciiTheme="minorHAnsi" w:eastAsia="Calibri" w:hAnsiTheme="minorHAnsi" w:cstheme="minorHAnsi"/>
          <w:sz w:val="22"/>
          <w:szCs w:val="22"/>
        </w:rPr>
      </w:pPr>
      <w:r w:rsidRPr="00D61ADB">
        <w:rPr>
          <w:rFonts w:asciiTheme="minorHAnsi" w:eastAsia="Calibri" w:hAnsiTheme="minorHAnsi" w:cstheme="minorHAnsi"/>
          <w:sz w:val="22"/>
          <w:szCs w:val="22"/>
        </w:rPr>
        <w:t>L</w:t>
      </w:r>
      <w:r w:rsidR="00906F54" w:rsidRPr="00D61ADB">
        <w:rPr>
          <w:rFonts w:asciiTheme="minorHAnsi" w:eastAsia="Calibri" w:hAnsiTheme="minorHAnsi" w:cstheme="minorHAnsi"/>
          <w:sz w:val="22"/>
          <w:szCs w:val="22"/>
        </w:rPr>
        <w:t xml:space="preserve">e tribunal s’investit </w:t>
      </w:r>
      <w:r w:rsidR="00711BB5">
        <w:rPr>
          <w:rFonts w:asciiTheme="minorHAnsi" w:eastAsia="Calibri" w:hAnsiTheme="minorHAnsi" w:cstheme="minorHAnsi"/>
          <w:sz w:val="22"/>
          <w:szCs w:val="22"/>
        </w:rPr>
        <w:t>depuis plusieurs années</w:t>
      </w:r>
      <w:r w:rsidR="00906F54" w:rsidRPr="00D61ADB">
        <w:rPr>
          <w:rFonts w:asciiTheme="minorHAnsi" w:eastAsia="Calibri" w:hAnsiTheme="minorHAnsi" w:cstheme="minorHAnsi"/>
          <w:sz w:val="22"/>
          <w:szCs w:val="22"/>
        </w:rPr>
        <w:t xml:space="preserve"> pour </w:t>
      </w:r>
      <w:r w:rsidRPr="00D61ADB">
        <w:rPr>
          <w:rFonts w:asciiTheme="minorHAnsi" w:eastAsia="Calibri" w:hAnsiTheme="minorHAnsi" w:cstheme="minorHAnsi"/>
          <w:sz w:val="22"/>
          <w:szCs w:val="22"/>
        </w:rPr>
        <w:t>sensibilis</w:t>
      </w:r>
      <w:r w:rsidR="00906F54" w:rsidRPr="00D61ADB">
        <w:rPr>
          <w:rFonts w:asciiTheme="minorHAnsi" w:eastAsia="Calibri" w:hAnsiTheme="minorHAnsi" w:cstheme="minorHAnsi"/>
          <w:sz w:val="22"/>
          <w:szCs w:val="22"/>
        </w:rPr>
        <w:t>er</w:t>
      </w:r>
      <w:r w:rsidRPr="00D61ADB">
        <w:rPr>
          <w:rFonts w:asciiTheme="minorHAnsi" w:eastAsia="Calibri" w:hAnsiTheme="minorHAnsi" w:cstheme="minorHAnsi"/>
          <w:sz w:val="22"/>
          <w:szCs w:val="22"/>
        </w:rPr>
        <w:t xml:space="preserve"> au droit et à la citoyenneté, en particulier </w:t>
      </w:r>
      <w:r w:rsidR="00711BB5">
        <w:rPr>
          <w:rFonts w:asciiTheme="minorHAnsi" w:eastAsia="Calibri" w:hAnsiTheme="minorHAnsi" w:cstheme="minorHAnsi"/>
          <w:sz w:val="22"/>
          <w:szCs w:val="22"/>
        </w:rPr>
        <w:t>l</w:t>
      </w:r>
      <w:r w:rsidR="00906F54" w:rsidRPr="00D61ADB">
        <w:rPr>
          <w:rFonts w:asciiTheme="minorHAnsi" w:eastAsia="Calibri" w:hAnsiTheme="minorHAnsi" w:cstheme="minorHAnsi"/>
          <w:sz w:val="22"/>
          <w:szCs w:val="22"/>
        </w:rPr>
        <w:t>es lycéens et collégiens</w:t>
      </w:r>
      <w:r w:rsidRPr="00D61ADB">
        <w:rPr>
          <w:rFonts w:asciiTheme="minorHAnsi" w:eastAsia="Calibri" w:hAnsiTheme="minorHAnsi" w:cstheme="minorHAnsi"/>
          <w:sz w:val="22"/>
          <w:szCs w:val="22"/>
        </w:rPr>
        <w:t>.</w:t>
      </w:r>
    </w:p>
    <w:p w14:paraId="6171559B" w14:textId="77777777" w:rsidR="008F0607" w:rsidRPr="00D61ADB" w:rsidRDefault="008F0607" w:rsidP="00D61ADB">
      <w:pPr>
        <w:pStyle w:val="NormalWeb"/>
        <w:spacing w:before="0" w:beforeAutospacing="0" w:after="0" w:afterAutospacing="0"/>
        <w:jc w:val="both"/>
        <w:rPr>
          <w:rFonts w:asciiTheme="minorHAnsi" w:eastAsia="Calibri" w:hAnsiTheme="minorHAnsi" w:cstheme="minorHAnsi"/>
        </w:rPr>
      </w:pPr>
    </w:p>
    <w:p w14:paraId="105F7DC0" w14:textId="723134D1" w:rsidR="003A411E" w:rsidRPr="00A84AC9" w:rsidRDefault="00906F54" w:rsidP="00A84AC9">
      <w:pPr>
        <w:pStyle w:val="NormalWeb"/>
        <w:spacing w:before="0" w:beforeAutospacing="0" w:after="0" w:afterAutospacing="0"/>
        <w:jc w:val="both"/>
        <w:rPr>
          <w:rFonts w:asciiTheme="minorHAnsi" w:eastAsia="Calibri" w:hAnsiTheme="minorHAnsi" w:cstheme="minorHAnsi"/>
        </w:rPr>
      </w:pPr>
      <w:r>
        <w:rPr>
          <w:rFonts w:asciiTheme="minorHAnsi" w:eastAsia="Calibri" w:hAnsiTheme="minorHAnsi" w:cstheme="minorHAnsi"/>
          <w:sz w:val="22"/>
          <w:szCs w:val="22"/>
        </w:rPr>
        <w:t>Par exemple en octobre dernier</w:t>
      </w:r>
      <w:r w:rsidR="003A411E" w:rsidRPr="00A84AC9">
        <w:rPr>
          <w:rFonts w:asciiTheme="minorHAnsi" w:eastAsia="Calibri" w:hAnsiTheme="minorHAnsi" w:cstheme="minorHAnsi"/>
          <w:sz w:val="22"/>
          <w:szCs w:val="22"/>
        </w:rPr>
        <w:t xml:space="preserve">, </w:t>
      </w:r>
      <w:r w:rsidR="00687412">
        <w:rPr>
          <w:rFonts w:asciiTheme="minorHAnsi" w:eastAsia="Calibri" w:hAnsiTheme="minorHAnsi" w:cstheme="minorHAnsi"/>
          <w:sz w:val="22"/>
          <w:szCs w:val="22"/>
        </w:rPr>
        <w:t>la 3</w:t>
      </w:r>
      <w:r w:rsidR="00687412" w:rsidRPr="00A84AC9">
        <w:rPr>
          <w:rFonts w:asciiTheme="minorHAnsi" w:eastAsia="Calibri" w:hAnsiTheme="minorHAnsi" w:cstheme="minorHAnsi"/>
          <w:sz w:val="22"/>
          <w:szCs w:val="22"/>
          <w:vertAlign w:val="superscript"/>
        </w:rPr>
        <w:t>ème</w:t>
      </w:r>
      <w:r w:rsidR="00687412">
        <w:rPr>
          <w:rFonts w:asciiTheme="minorHAnsi" w:eastAsia="Calibri" w:hAnsiTheme="minorHAnsi" w:cstheme="minorHAnsi"/>
          <w:sz w:val="22"/>
          <w:szCs w:val="22"/>
        </w:rPr>
        <w:t xml:space="preserve"> édition</w:t>
      </w:r>
      <w:r>
        <w:rPr>
          <w:rFonts w:asciiTheme="minorHAnsi" w:eastAsia="Calibri" w:hAnsiTheme="minorHAnsi" w:cstheme="minorHAnsi"/>
          <w:sz w:val="22"/>
          <w:szCs w:val="22"/>
        </w:rPr>
        <w:t xml:space="preserve"> de la Nuit du Droit</w:t>
      </w:r>
      <w:r w:rsidR="00687412">
        <w:rPr>
          <w:rFonts w:asciiTheme="minorHAnsi" w:eastAsia="Calibri" w:hAnsiTheme="minorHAnsi" w:cstheme="minorHAnsi"/>
          <w:sz w:val="22"/>
          <w:szCs w:val="22"/>
        </w:rPr>
        <w:t xml:space="preserve"> organisée au tribunal</w:t>
      </w:r>
      <w:r w:rsidR="003A411E">
        <w:rPr>
          <w:rFonts w:asciiTheme="minorHAnsi" w:eastAsia="Calibri" w:hAnsiTheme="minorHAnsi" w:cstheme="minorHAnsi"/>
          <w:sz w:val="22"/>
          <w:szCs w:val="22"/>
        </w:rPr>
        <w:t xml:space="preserve"> </w:t>
      </w:r>
      <w:r>
        <w:rPr>
          <w:rFonts w:asciiTheme="minorHAnsi" w:eastAsia="Calibri" w:hAnsiTheme="minorHAnsi" w:cstheme="minorHAnsi"/>
          <w:sz w:val="22"/>
          <w:szCs w:val="22"/>
        </w:rPr>
        <w:t>a rassemblé</w:t>
      </w:r>
      <w:r w:rsidR="003A411E">
        <w:rPr>
          <w:rFonts w:asciiTheme="minorHAnsi" w:eastAsia="Calibri" w:hAnsiTheme="minorHAnsi" w:cstheme="minorHAnsi"/>
          <w:sz w:val="22"/>
          <w:szCs w:val="22"/>
        </w:rPr>
        <w:t xml:space="preserve"> </w:t>
      </w:r>
      <w:r w:rsidR="003A411E" w:rsidRPr="00A84AC9">
        <w:rPr>
          <w:rFonts w:asciiTheme="minorHAnsi" w:eastAsia="Calibri" w:hAnsiTheme="minorHAnsi" w:cstheme="minorHAnsi"/>
          <w:sz w:val="22"/>
          <w:szCs w:val="22"/>
        </w:rPr>
        <w:t xml:space="preserve">32 </w:t>
      </w:r>
      <w:r w:rsidR="003A411E">
        <w:rPr>
          <w:rFonts w:asciiTheme="minorHAnsi" w:eastAsia="Calibri" w:hAnsiTheme="minorHAnsi" w:cstheme="minorHAnsi"/>
          <w:sz w:val="22"/>
          <w:szCs w:val="22"/>
        </w:rPr>
        <w:t xml:space="preserve">élèves de terminale </w:t>
      </w:r>
      <w:r w:rsidR="003A411E" w:rsidRPr="00A84AC9">
        <w:rPr>
          <w:rFonts w:asciiTheme="minorHAnsi" w:eastAsia="Calibri" w:hAnsiTheme="minorHAnsi" w:cstheme="minorHAnsi"/>
          <w:sz w:val="22"/>
          <w:szCs w:val="22"/>
        </w:rPr>
        <w:t>des lycées rennais Joliot-Curie, Chateaubriand, Victor-et-Hélène Bach, et du lycée Frédéric Ozanam de Cesson-Sévigné.</w:t>
      </w:r>
      <w:r w:rsidR="003A411E" w:rsidRPr="003A411E">
        <w:rPr>
          <w:rFonts w:asciiTheme="minorHAnsi" w:eastAsia="Calibri" w:hAnsiTheme="minorHAnsi" w:cstheme="minorHAnsi"/>
          <w:sz w:val="22"/>
          <w:szCs w:val="22"/>
        </w:rPr>
        <w:t xml:space="preserve"> </w:t>
      </w:r>
      <w:r w:rsidR="003A411E" w:rsidRPr="00A84AC9">
        <w:rPr>
          <w:rFonts w:asciiTheme="minorHAnsi" w:eastAsia="Calibri" w:hAnsiTheme="minorHAnsi" w:cstheme="minorHAnsi"/>
          <w:sz w:val="22"/>
          <w:szCs w:val="22"/>
        </w:rPr>
        <w:t xml:space="preserve">Ces </w:t>
      </w:r>
      <w:r w:rsidR="003A411E">
        <w:rPr>
          <w:rFonts w:asciiTheme="minorHAnsi" w:eastAsia="Calibri" w:hAnsiTheme="minorHAnsi" w:cstheme="minorHAnsi"/>
          <w:sz w:val="22"/>
          <w:szCs w:val="22"/>
        </w:rPr>
        <w:t>lycéens</w:t>
      </w:r>
      <w:r w:rsidR="003A411E" w:rsidRPr="00A84AC9">
        <w:rPr>
          <w:rFonts w:asciiTheme="minorHAnsi" w:eastAsia="Calibri" w:hAnsiTheme="minorHAnsi" w:cstheme="minorHAnsi"/>
          <w:sz w:val="22"/>
          <w:szCs w:val="22"/>
        </w:rPr>
        <w:t xml:space="preserve"> ont assisté à une audience de la </w:t>
      </w:r>
      <w:r w:rsidR="003A411E">
        <w:rPr>
          <w:rFonts w:asciiTheme="minorHAnsi" w:eastAsia="Calibri" w:hAnsiTheme="minorHAnsi" w:cstheme="minorHAnsi"/>
          <w:sz w:val="22"/>
          <w:szCs w:val="22"/>
        </w:rPr>
        <w:t>3</w:t>
      </w:r>
      <w:r w:rsidR="003A411E" w:rsidRPr="00A84AC9">
        <w:rPr>
          <w:rFonts w:asciiTheme="minorHAnsi" w:eastAsia="Calibri" w:hAnsiTheme="minorHAnsi" w:cstheme="minorHAnsi"/>
          <w:sz w:val="22"/>
          <w:szCs w:val="22"/>
          <w:vertAlign w:val="superscript"/>
        </w:rPr>
        <w:t>ème</w:t>
      </w:r>
      <w:r w:rsidR="003A411E">
        <w:rPr>
          <w:rFonts w:asciiTheme="minorHAnsi" w:eastAsia="Calibri" w:hAnsiTheme="minorHAnsi" w:cstheme="minorHAnsi"/>
          <w:sz w:val="22"/>
          <w:szCs w:val="22"/>
        </w:rPr>
        <w:t xml:space="preserve"> </w:t>
      </w:r>
      <w:r w:rsidR="003A411E" w:rsidRPr="00A84AC9">
        <w:rPr>
          <w:rFonts w:asciiTheme="minorHAnsi" w:eastAsia="Calibri" w:hAnsiTheme="minorHAnsi" w:cstheme="minorHAnsi"/>
          <w:sz w:val="22"/>
          <w:szCs w:val="22"/>
        </w:rPr>
        <w:t xml:space="preserve">chambre au cours de laquelle </w:t>
      </w:r>
      <w:r w:rsidR="005B1283" w:rsidRPr="00D32289">
        <w:rPr>
          <w:rFonts w:asciiTheme="minorHAnsi" w:eastAsia="Calibri" w:hAnsiTheme="minorHAnsi" w:cstheme="minorHAnsi"/>
          <w:sz w:val="22"/>
          <w:szCs w:val="22"/>
        </w:rPr>
        <w:t xml:space="preserve">ont été </w:t>
      </w:r>
      <w:r w:rsidR="005B1283">
        <w:rPr>
          <w:rFonts w:asciiTheme="minorHAnsi" w:eastAsia="Calibri" w:hAnsiTheme="minorHAnsi" w:cstheme="minorHAnsi"/>
          <w:sz w:val="22"/>
          <w:szCs w:val="22"/>
        </w:rPr>
        <w:t>traitées</w:t>
      </w:r>
      <w:r w:rsidR="005B1283" w:rsidRPr="005B1283">
        <w:rPr>
          <w:rFonts w:asciiTheme="minorHAnsi" w:eastAsia="Calibri" w:hAnsiTheme="minorHAnsi" w:cstheme="minorHAnsi"/>
          <w:sz w:val="22"/>
          <w:szCs w:val="22"/>
        </w:rPr>
        <w:t xml:space="preserve"> </w:t>
      </w:r>
      <w:r w:rsidR="003A411E" w:rsidRPr="00A84AC9">
        <w:rPr>
          <w:rFonts w:asciiTheme="minorHAnsi" w:eastAsia="Calibri" w:hAnsiTheme="minorHAnsi" w:cstheme="minorHAnsi"/>
          <w:sz w:val="22"/>
          <w:szCs w:val="22"/>
        </w:rPr>
        <w:t>des affaires en matière d’éducation, telles que le refus de l’instruction à domicile.</w:t>
      </w:r>
      <w:r w:rsidR="003A411E" w:rsidRPr="003A411E">
        <w:rPr>
          <w:rFonts w:asciiTheme="minorHAnsi" w:eastAsia="Calibri" w:hAnsiTheme="minorHAnsi" w:cstheme="minorHAnsi"/>
          <w:sz w:val="22"/>
          <w:szCs w:val="22"/>
        </w:rPr>
        <w:t xml:space="preserve"> </w:t>
      </w:r>
      <w:r w:rsidR="003A411E">
        <w:rPr>
          <w:rFonts w:asciiTheme="minorHAnsi" w:eastAsia="Calibri" w:hAnsiTheme="minorHAnsi" w:cstheme="minorHAnsi"/>
          <w:sz w:val="22"/>
          <w:szCs w:val="22"/>
        </w:rPr>
        <w:t>À</w:t>
      </w:r>
      <w:r w:rsidR="003A411E" w:rsidRPr="00A84AC9">
        <w:rPr>
          <w:rFonts w:asciiTheme="minorHAnsi" w:eastAsia="Calibri" w:hAnsiTheme="minorHAnsi" w:cstheme="minorHAnsi"/>
          <w:sz w:val="22"/>
          <w:szCs w:val="22"/>
        </w:rPr>
        <w:t xml:space="preserve"> l’issue de </w:t>
      </w:r>
      <w:r w:rsidR="003A411E">
        <w:rPr>
          <w:rFonts w:asciiTheme="minorHAnsi" w:eastAsia="Calibri" w:hAnsiTheme="minorHAnsi" w:cstheme="minorHAnsi"/>
          <w:sz w:val="22"/>
          <w:szCs w:val="22"/>
        </w:rPr>
        <w:t>l’</w:t>
      </w:r>
      <w:r w:rsidR="003A411E" w:rsidRPr="00A84AC9">
        <w:rPr>
          <w:rFonts w:asciiTheme="minorHAnsi" w:eastAsia="Calibri" w:hAnsiTheme="minorHAnsi" w:cstheme="minorHAnsi"/>
          <w:sz w:val="22"/>
          <w:szCs w:val="22"/>
        </w:rPr>
        <w:t xml:space="preserve">audience, </w:t>
      </w:r>
      <w:r w:rsidR="00687412">
        <w:rPr>
          <w:rFonts w:asciiTheme="minorHAnsi" w:eastAsia="Calibri" w:hAnsiTheme="minorHAnsi" w:cstheme="minorHAnsi"/>
          <w:sz w:val="22"/>
          <w:szCs w:val="22"/>
        </w:rPr>
        <w:t>u</w:t>
      </w:r>
      <w:r w:rsidR="003A411E" w:rsidRPr="00A84AC9">
        <w:rPr>
          <w:rFonts w:asciiTheme="minorHAnsi" w:eastAsia="Calibri" w:hAnsiTheme="minorHAnsi" w:cstheme="minorHAnsi"/>
          <w:sz w:val="22"/>
          <w:szCs w:val="22"/>
        </w:rPr>
        <w:t xml:space="preserve">n jeu de questions-réponses </w:t>
      </w:r>
      <w:r w:rsidR="00687412">
        <w:rPr>
          <w:rFonts w:asciiTheme="minorHAnsi" w:eastAsia="Calibri" w:hAnsiTheme="minorHAnsi" w:cstheme="minorHAnsi"/>
          <w:sz w:val="22"/>
          <w:szCs w:val="22"/>
        </w:rPr>
        <w:t>a</w:t>
      </w:r>
      <w:r w:rsidR="003A411E" w:rsidRPr="00A84AC9">
        <w:rPr>
          <w:rFonts w:asciiTheme="minorHAnsi" w:eastAsia="Calibri" w:hAnsiTheme="minorHAnsi" w:cstheme="minorHAnsi"/>
          <w:sz w:val="22"/>
          <w:szCs w:val="22"/>
        </w:rPr>
        <w:t xml:space="preserve"> été instauré avec les magistrats présents</w:t>
      </w:r>
      <w:r w:rsidR="005B1283">
        <w:rPr>
          <w:rFonts w:asciiTheme="minorHAnsi" w:eastAsia="Calibri" w:hAnsiTheme="minorHAnsi" w:cstheme="minorHAnsi"/>
          <w:sz w:val="22"/>
          <w:szCs w:val="22"/>
        </w:rPr>
        <w:t xml:space="preserve"> afin</w:t>
      </w:r>
      <w:r w:rsidR="003A411E" w:rsidRPr="00A84AC9">
        <w:rPr>
          <w:rFonts w:asciiTheme="minorHAnsi" w:eastAsia="Calibri" w:hAnsiTheme="minorHAnsi" w:cstheme="minorHAnsi"/>
          <w:sz w:val="22"/>
          <w:szCs w:val="22"/>
        </w:rPr>
        <w:t xml:space="preserve"> d’apporter des précisions sur les litiges soulevés et de répondre </w:t>
      </w:r>
      <w:r w:rsidR="005B1283">
        <w:rPr>
          <w:rFonts w:asciiTheme="minorHAnsi" w:eastAsia="Calibri" w:hAnsiTheme="minorHAnsi" w:cstheme="minorHAnsi"/>
          <w:sz w:val="22"/>
          <w:szCs w:val="22"/>
        </w:rPr>
        <w:t>aux</w:t>
      </w:r>
      <w:r w:rsidR="003A411E" w:rsidRPr="00A84AC9">
        <w:rPr>
          <w:rFonts w:asciiTheme="minorHAnsi" w:eastAsia="Calibri" w:hAnsiTheme="minorHAnsi" w:cstheme="minorHAnsi"/>
          <w:sz w:val="22"/>
          <w:szCs w:val="22"/>
        </w:rPr>
        <w:t xml:space="preserve"> questions</w:t>
      </w:r>
      <w:r w:rsidR="005B1283">
        <w:rPr>
          <w:rFonts w:asciiTheme="minorHAnsi" w:eastAsia="Calibri" w:hAnsiTheme="minorHAnsi" w:cstheme="minorHAnsi"/>
          <w:sz w:val="22"/>
          <w:szCs w:val="22"/>
        </w:rPr>
        <w:t xml:space="preserve"> des lycéens</w:t>
      </w:r>
      <w:r w:rsidR="00687412">
        <w:rPr>
          <w:rFonts w:asciiTheme="minorHAnsi" w:eastAsia="Calibri" w:hAnsiTheme="minorHAnsi" w:cstheme="minorHAnsi"/>
          <w:sz w:val="22"/>
          <w:szCs w:val="22"/>
        </w:rPr>
        <w:t>.</w:t>
      </w:r>
    </w:p>
    <w:p w14:paraId="43CE9C57" w14:textId="68509A28" w:rsidR="003A411E" w:rsidRDefault="003A411E" w:rsidP="005707EF">
      <w:pPr>
        <w:pStyle w:val="NormalWeb"/>
        <w:spacing w:before="0" w:beforeAutospacing="0" w:after="0" w:afterAutospacing="0"/>
        <w:jc w:val="both"/>
        <w:rPr>
          <w:rFonts w:asciiTheme="minorHAnsi" w:eastAsia="Calibri" w:hAnsiTheme="minorHAnsi" w:cstheme="minorHAnsi"/>
          <w:sz w:val="22"/>
          <w:szCs w:val="22"/>
        </w:rPr>
      </w:pPr>
    </w:p>
    <w:p w14:paraId="3CC36CA9" w14:textId="71785C90" w:rsidR="004E2100" w:rsidRDefault="00906F54" w:rsidP="00A84AC9">
      <w:pPr>
        <w:spacing w:after="0"/>
        <w:jc w:val="both"/>
        <w:rPr>
          <w:rFonts w:eastAsia="Calibri" w:cstheme="minorHAnsi"/>
          <w:lang w:eastAsia="fr-FR"/>
        </w:rPr>
      </w:pPr>
      <w:r>
        <w:rPr>
          <w:rFonts w:eastAsia="Calibri" w:cstheme="minorHAnsi"/>
          <w:lang w:eastAsia="fr-FR"/>
        </w:rPr>
        <w:t>En parallèle</w:t>
      </w:r>
      <w:r w:rsidR="00687412">
        <w:rPr>
          <w:rFonts w:eastAsia="Calibri" w:cstheme="minorHAnsi"/>
          <w:lang w:eastAsia="fr-FR"/>
        </w:rPr>
        <w:t>,</w:t>
      </w:r>
      <w:r w:rsidR="005A604A">
        <w:rPr>
          <w:rFonts w:eastAsia="Calibri" w:cstheme="minorHAnsi"/>
          <w:lang w:eastAsia="fr-FR"/>
        </w:rPr>
        <w:t xml:space="preserve"> le tribunal </w:t>
      </w:r>
      <w:r w:rsidR="00711BB5">
        <w:rPr>
          <w:rFonts w:eastAsia="Calibri" w:cstheme="minorHAnsi"/>
          <w:lang w:eastAsia="fr-FR"/>
        </w:rPr>
        <w:t>se déplace</w:t>
      </w:r>
      <w:r w:rsidR="005A604A">
        <w:rPr>
          <w:rFonts w:eastAsia="Calibri" w:cstheme="minorHAnsi"/>
          <w:lang w:eastAsia="fr-FR"/>
        </w:rPr>
        <w:t xml:space="preserve"> également </w:t>
      </w:r>
      <w:r w:rsidR="00711BB5">
        <w:rPr>
          <w:rFonts w:eastAsia="Calibri" w:cstheme="minorHAnsi"/>
          <w:lang w:eastAsia="fr-FR"/>
        </w:rPr>
        <w:t xml:space="preserve">« hors les murs », </w:t>
      </w:r>
      <w:r w:rsidR="005A604A">
        <w:rPr>
          <w:rFonts w:eastAsia="Calibri" w:cstheme="minorHAnsi"/>
          <w:lang w:eastAsia="fr-FR"/>
        </w:rPr>
        <w:t>à la rencontre de ces publics jeunes.</w:t>
      </w:r>
      <w:r w:rsidR="00687412">
        <w:rPr>
          <w:rFonts w:eastAsia="Calibri" w:cstheme="minorHAnsi"/>
          <w:lang w:eastAsia="fr-FR"/>
        </w:rPr>
        <w:t xml:space="preserve"> </w:t>
      </w:r>
      <w:r w:rsidR="005A604A">
        <w:rPr>
          <w:rFonts w:eastAsia="Calibri" w:cstheme="minorHAnsi"/>
          <w:lang w:eastAsia="fr-FR"/>
        </w:rPr>
        <w:t>D</w:t>
      </w:r>
      <w:r w:rsidR="000124D5" w:rsidRPr="00A84AC9">
        <w:rPr>
          <w:rFonts w:eastAsia="Calibri" w:cstheme="minorHAnsi"/>
          <w:lang w:eastAsia="fr-FR"/>
        </w:rPr>
        <w:t>ans le cadre du partenariat signé par la juridiction administrative avec l’association « Parlons démocratie »</w:t>
      </w:r>
      <w:r w:rsidR="0097469E" w:rsidRPr="00BB3801">
        <w:rPr>
          <w:rFonts w:eastAsia="Calibri" w:cstheme="minorHAnsi"/>
          <w:lang w:eastAsia="fr-FR"/>
        </w:rPr>
        <w:t>,</w:t>
      </w:r>
      <w:r w:rsidR="0097469E" w:rsidRPr="00A84AC9">
        <w:rPr>
          <w:rFonts w:eastAsia="Calibri" w:cstheme="minorHAnsi"/>
          <w:lang w:eastAsia="fr-FR"/>
        </w:rPr>
        <w:t xml:space="preserve"> </w:t>
      </w:r>
      <w:r w:rsidR="000124D5" w:rsidRPr="00A84AC9">
        <w:rPr>
          <w:rFonts w:eastAsia="Calibri" w:cstheme="minorHAnsi"/>
          <w:lang w:eastAsia="fr-FR"/>
        </w:rPr>
        <w:t xml:space="preserve">le </w:t>
      </w:r>
      <w:r w:rsidR="0097469E" w:rsidRPr="00A84AC9">
        <w:rPr>
          <w:rFonts w:eastAsia="Calibri" w:cstheme="minorHAnsi"/>
          <w:lang w:eastAsia="fr-FR"/>
        </w:rPr>
        <w:t xml:space="preserve">tribunal </w:t>
      </w:r>
      <w:r w:rsidR="000124D5" w:rsidRPr="00A84AC9">
        <w:rPr>
          <w:rFonts w:eastAsia="Calibri" w:cstheme="minorHAnsi"/>
          <w:lang w:eastAsia="fr-FR"/>
        </w:rPr>
        <w:t>s’investi</w:t>
      </w:r>
      <w:r w:rsidR="00687412">
        <w:rPr>
          <w:rFonts w:eastAsia="Calibri" w:cstheme="minorHAnsi"/>
          <w:lang w:eastAsia="fr-FR"/>
        </w:rPr>
        <w:t>t</w:t>
      </w:r>
      <w:r w:rsidR="000124D5" w:rsidRPr="00A84AC9">
        <w:rPr>
          <w:rFonts w:eastAsia="Calibri" w:cstheme="minorHAnsi"/>
          <w:lang w:eastAsia="fr-FR"/>
        </w:rPr>
        <w:t xml:space="preserve"> pour sensibiliser les jeunes de son territoire aux concepts de la démocratie et de l’État de droit. </w:t>
      </w:r>
      <w:r w:rsidR="00687412">
        <w:rPr>
          <w:rFonts w:eastAsia="Calibri" w:cstheme="minorHAnsi"/>
          <w:lang w:eastAsia="fr-FR"/>
        </w:rPr>
        <w:t>En</w:t>
      </w:r>
      <w:r w:rsidR="000124D5" w:rsidRPr="00A84AC9">
        <w:rPr>
          <w:rFonts w:eastAsia="Calibri" w:cstheme="minorHAnsi"/>
          <w:lang w:eastAsia="fr-FR"/>
        </w:rPr>
        <w:t xml:space="preserve"> décembre </w:t>
      </w:r>
      <w:r>
        <w:rPr>
          <w:rFonts w:eastAsia="Calibri" w:cstheme="minorHAnsi"/>
          <w:lang w:eastAsia="fr-FR"/>
        </w:rPr>
        <w:t>dernier</w:t>
      </w:r>
      <w:r w:rsidR="000124D5" w:rsidRPr="00A84AC9">
        <w:rPr>
          <w:rFonts w:eastAsia="Calibri" w:cstheme="minorHAnsi"/>
          <w:lang w:eastAsia="fr-FR"/>
        </w:rPr>
        <w:t>, un magistrat du tribunal e</w:t>
      </w:r>
      <w:r w:rsidR="0097469E" w:rsidRPr="00A84AC9">
        <w:rPr>
          <w:rFonts w:eastAsia="Calibri" w:cstheme="minorHAnsi"/>
          <w:lang w:eastAsia="fr-FR"/>
        </w:rPr>
        <w:t xml:space="preserve">st </w:t>
      </w:r>
      <w:r w:rsidR="000124D5" w:rsidRPr="00A84AC9">
        <w:rPr>
          <w:rFonts w:eastAsia="Calibri" w:cstheme="minorHAnsi"/>
          <w:lang w:eastAsia="fr-FR"/>
        </w:rPr>
        <w:t xml:space="preserve">ainsi </w:t>
      </w:r>
      <w:r w:rsidR="0097469E" w:rsidRPr="00A84AC9">
        <w:rPr>
          <w:rFonts w:eastAsia="Calibri" w:cstheme="minorHAnsi"/>
          <w:lang w:eastAsia="fr-FR"/>
        </w:rPr>
        <w:t xml:space="preserve">allé à la rencontre d’élèves de terminale d’un lycée de Saint-Brieuc, </w:t>
      </w:r>
      <w:r w:rsidR="0097469E" w:rsidRPr="00BB3801">
        <w:rPr>
          <w:rFonts w:eastAsia="Calibri" w:cstheme="minorHAnsi"/>
          <w:lang w:eastAsia="fr-FR"/>
        </w:rPr>
        <w:t xml:space="preserve">pour </w:t>
      </w:r>
      <w:r w:rsidR="000B27CA" w:rsidRPr="00BB3801">
        <w:rPr>
          <w:rFonts w:eastAsia="Calibri" w:cstheme="minorHAnsi"/>
          <w:lang w:eastAsia="fr-FR"/>
        </w:rPr>
        <w:t xml:space="preserve">parler du fonctionnement des institutions démocratiques et en particulier celles de la justice. </w:t>
      </w:r>
    </w:p>
    <w:p w14:paraId="318401B7" w14:textId="77777777" w:rsidR="00E64A2A" w:rsidRDefault="00E64A2A" w:rsidP="00A84AC9">
      <w:pPr>
        <w:spacing w:after="0"/>
        <w:jc w:val="both"/>
        <w:rPr>
          <w:rFonts w:eastAsia="Calibri" w:cstheme="minorHAnsi"/>
          <w:lang w:eastAsia="fr-FR"/>
        </w:rPr>
      </w:pPr>
    </w:p>
    <w:p w14:paraId="6EF0D377" w14:textId="3DA5408B" w:rsidR="00906F54" w:rsidRPr="00D61ADB" w:rsidRDefault="00906F54" w:rsidP="00E64A2A">
      <w:pPr>
        <w:spacing w:after="0"/>
        <w:jc w:val="both"/>
      </w:pPr>
      <w:r>
        <w:rPr>
          <w:rFonts w:eastAsia="Times New Roman" w:cstheme="minorHAnsi"/>
          <w:lang w:eastAsia="fr-FR"/>
        </w:rPr>
        <w:t>Le tribunal a également participé</w:t>
      </w:r>
      <w:r w:rsidR="001F6C3B">
        <w:rPr>
          <w:rFonts w:eastAsia="Times New Roman" w:cstheme="minorHAnsi"/>
          <w:lang w:eastAsia="fr-FR"/>
        </w:rPr>
        <w:t>, à Brest,</w:t>
      </w:r>
      <w:r w:rsidRPr="00A84AC9">
        <w:rPr>
          <w:rFonts w:eastAsia="Times New Roman" w:cstheme="minorHAnsi"/>
          <w:lang w:eastAsia="fr-FR"/>
        </w:rPr>
        <w:t xml:space="preserve"> à l'atelier « Droit et juridique », organisé </w:t>
      </w:r>
      <w:r>
        <w:rPr>
          <w:rFonts w:eastAsia="Times New Roman" w:cstheme="minorHAnsi"/>
          <w:lang w:eastAsia="fr-FR"/>
        </w:rPr>
        <w:t>en</w:t>
      </w:r>
      <w:r w:rsidRPr="00A84AC9">
        <w:rPr>
          <w:rFonts w:eastAsia="Times New Roman" w:cstheme="minorHAnsi"/>
          <w:lang w:eastAsia="fr-FR"/>
        </w:rPr>
        <w:t xml:space="preserve"> mars 2025 </w:t>
      </w:r>
      <w:r w:rsidRPr="00BB3801">
        <w:rPr>
          <w:rFonts w:eastAsia="Times New Roman" w:cstheme="minorHAnsi"/>
          <w:lang w:eastAsia="fr-FR"/>
        </w:rPr>
        <w:t>par l'association Échange avec les pros</w:t>
      </w:r>
      <w:r>
        <w:rPr>
          <w:rFonts w:eastAsia="Times New Roman" w:cstheme="minorHAnsi"/>
          <w:lang w:eastAsia="fr-FR"/>
        </w:rPr>
        <w:t xml:space="preserve"> et</w:t>
      </w:r>
      <w:r w:rsidRPr="00BB3801">
        <w:rPr>
          <w:rFonts w:eastAsia="Times New Roman" w:cstheme="minorHAnsi"/>
          <w:lang w:eastAsia="fr-FR"/>
        </w:rPr>
        <w:t xml:space="preserve"> dont l'objectif est d’offrir</w:t>
      </w:r>
      <w:r w:rsidRPr="00A84AC9">
        <w:rPr>
          <w:rFonts w:eastAsia="Times New Roman" w:cstheme="minorHAnsi"/>
          <w:lang w:eastAsia="fr-FR"/>
        </w:rPr>
        <w:t xml:space="preserve"> à chaque jeune les mêmes chances de réussir, quel que soit </w:t>
      </w:r>
      <w:r>
        <w:rPr>
          <w:rFonts w:eastAsia="Times New Roman" w:cstheme="minorHAnsi"/>
          <w:lang w:eastAsia="fr-FR"/>
        </w:rPr>
        <w:t>leur</w:t>
      </w:r>
      <w:r w:rsidRPr="00A84AC9">
        <w:rPr>
          <w:rFonts w:eastAsia="Times New Roman" w:cstheme="minorHAnsi"/>
          <w:lang w:eastAsia="fr-FR"/>
        </w:rPr>
        <w:t xml:space="preserve"> parcours.  Ce temps d'échange avec des collégiens et lycéens a permis de présenter le métier de magistrat administratif et de répondre </w:t>
      </w:r>
      <w:r>
        <w:rPr>
          <w:rFonts w:eastAsia="Times New Roman" w:cstheme="minorHAnsi"/>
          <w:lang w:eastAsia="fr-FR"/>
        </w:rPr>
        <w:t>à leurs différentes</w:t>
      </w:r>
      <w:r w:rsidRPr="00A84AC9">
        <w:rPr>
          <w:rFonts w:eastAsia="Times New Roman" w:cstheme="minorHAnsi"/>
          <w:lang w:eastAsia="fr-FR"/>
        </w:rPr>
        <w:t xml:space="preserve"> questions.</w:t>
      </w:r>
    </w:p>
    <w:p w14:paraId="78032FE8" w14:textId="779C98FA" w:rsidR="009F5816" w:rsidRDefault="008A59D2" w:rsidP="00711756">
      <w:pPr>
        <w:spacing w:after="0" w:line="240" w:lineRule="auto"/>
        <w:jc w:val="both"/>
        <w:rPr>
          <w:rFonts w:eastAsia="Times New Roman" w:cstheme="minorHAnsi"/>
          <w:lang w:eastAsia="fr-FR"/>
        </w:rPr>
      </w:pPr>
      <w:r w:rsidRPr="00A84AC9">
        <w:rPr>
          <w:rFonts w:eastAsia="Calibri" w:cstheme="minorHAnsi"/>
          <w:noProof/>
          <w:lang w:eastAsia="fr-FR"/>
        </w:rPr>
        <w:drawing>
          <wp:anchor distT="0" distB="0" distL="114300" distR="114300" simplePos="0" relativeHeight="251730944" behindDoc="1" locked="0" layoutInCell="1" allowOverlap="1" wp14:anchorId="06487EEA" wp14:editId="031108F7">
            <wp:simplePos x="0" y="0"/>
            <wp:positionH relativeFrom="column">
              <wp:posOffset>2900680</wp:posOffset>
            </wp:positionH>
            <wp:positionV relativeFrom="paragraph">
              <wp:posOffset>179705</wp:posOffset>
            </wp:positionV>
            <wp:extent cx="2602865" cy="1952625"/>
            <wp:effectExtent l="0" t="0" r="6985" b="9525"/>
            <wp:wrapTight wrapText="bothSides">
              <wp:wrapPolygon edited="0">
                <wp:start x="0" y="0"/>
                <wp:lineTo x="0" y="21495"/>
                <wp:lineTo x="21500" y="21495"/>
                <wp:lineTo x="21500"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0286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643868" w14:textId="36806B2E" w:rsidR="002227A4" w:rsidRDefault="008A59D2" w:rsidP="00711756">
      <w:pPr>
        <w:spacing w:after="0" w:line="240" w:lineRule="auto"/>
        <w:jc w:val="both"/>
        <w:rPr>
          <w:rFonts w:eastAsia="Times New Roman" w:cstheme="minorHAnsi"/>
          <w:lang w:eastAsia="fr-FR"/>
        </w:rPr>
      </w:pPr>
      <w:r w:rsidRPr="00A84AC9">
        <w:rPr>
          <w:rFonts w:eastAsia="Calibri" w:cstheme="minorHAnsi"/>
          <w:noProof/>
          <w:lang w:eastAsia="fr-FR"/>
        </w:rPr>
        <w:drawing>
          <wp:anchor distT="0" distB="0" distL="114300" distR="114300" simplePos="0" relativeHeight="251729920" behindDoc="1" locked="0" layoutInCell="1" allowOverlap="1" wp14:anchorId="06A83E10" wp14:editId="15B7C49B">
            <wp:simplePos x="0" y="0"/>
            <wp:positionH relativeFrom="column">
              <wp:posOffset>233680</wp:posOffset>
            </wp:positionH>
            <wp:positionV relativeFrom="paragraph">
              <wp:posOffset>9525</wp:posOffset>
            </wp:positionV>
            <wp:extent cx="2602230" cy="1950720"/>
            <wp:effectExtent l="0" t="0" r="7620" b="0"/>
            <wp:wrapTight wrapText="bothSides">
              <wp:wrapPolygon edited="0">
                <wp:start x="0" y="0"/>
                <wp:lineTo x="0" y="21305"/>
                <wp:lineTo x="21505" y="21305"/>
                <wp:lineTo x="21505"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02230" cy="1950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AFB143" w14:textId="2CF4CFFA" w:rsidR="002227A4" w:rsidRDefault="002227A4" w:rsidP="00711756">
      <w:pPr>
        <w:spacing w:after="0" w:line="240" w:lineRule="auto"/>
        <w:jc w:val="both"/>
        <w:rPr>
          <w:rFonts w:eastAsia="Times New Roman" w:cstheme="minorHAnsi"/>
          <w:lang w:eastAsia="fr-FR"/>
        </w:rPr>
      </w:pPr>
    </w:p>
    <w:p w14:paraId="25D55770" w14:textId="5D8ABA25" w:rsidR="002227A4" w:rsidRPr="00A84AC9" w:rsidRDefault="002227A4" w:rsidP="00711756">
      <w:pPr>
        <w:spacing w:after="0" w:line="240" w:lineRule="auto"/>
        <w:jc w:val="both"/>
        <w:rPr>
          <w:rFonts w:eastAsia="Times New Roman" w:cstheme="minorHAnsi"/>
          <w:lang w:eastAsia="fr-FR"/>
        </w:rPr>
      </w:pPr>
    </w:p>
    <w:p w14:paraId="09332C08" w14:textId="0B2CD739" w:rsidR="005A604A" w:rsidRDefault="005A604A" w:rsidP="0097469E">
      <w:pPr>
        <w:spacing w:before="100" w:beforeAutospacing="1" w:after="100" w:afterAutospacing="1" w:line="240" w:lineRule="auto"/>
        <w:jc w:val="both"/>
        <w:rPr>
          <w:rFonts w:eastAsia="Times New Roman" w:cstheme="minorHAnsi"/>
          <w:lang w:eastAsia="fr-FR"/>
        </w:rPr>
      </w:pPr>
    </w:p>
    <w:p w14:paraId="1191A8CB" w14:textId="47FCEB3F" w:rsidR="0097469E" w:rsidRPr="00DC4EC3" w:rsidRDefault="000124D5" w:rsidP="0097469E">
      <w:pPr>
        <w:spacing w:before="100" w:beforeAutospacing="1" w:after="100" w:afterAutospacing="1" w:line="240" w:lineRule="auto"/>
        <w:jc w:val="both"/>
        <w:rPr>
          <w:rFonts w:eastAsia="Calibri" w:cstheme="minorHAnsi"/>
          <w:b/>
          <w:color w:val="0070C0"/>
          <w:sz w:val="24"/>
          <w:szCs w:val="24"/>
        </w:rPr>
      </w:pPr>
      <w:r w:rsidRPr="00DC4EC3">
        <w:rPr>
          <w:rFonts w:eastAsia="Calibri" w:cstheme="minorHAnsi"/>
          <w:b/>
          <w:color w:val="0070C0"/>
          <w:sz w:val="24"/>
          <w:szCs w:val="24"/>
        </w:rPr>
        <w:lastRenderedPageBreak/>
        <w:t>Former les juristes de demain</w:t>
      </w:r>
    </w:p>
    <w:p w14:paraId="3F04E911" w14:textId="2A3A17E9" w:rsidR="007E2D37" w:rsidRPr="00A84AC9" w:rsidRDefault="007E2D37" w:rsidP="007E2D37">
      <w:pPr>
        <w:spacing w:line="256" w:lineRule="auto"/>
        <w:contextualSpacing/>
        <w:jc w:val="both"/>
        <w:rPr>
          <w:rFonts w:cstheme="minorHAnsi"/>
          <w:szCs w:val="24"/>
          <w:lang w:eastAsia="fr-FR"/>
        </w:rPr>
      </w:pPr>
      <w:r w:rsidRPr="00A84AC9">
        <w:rPr>
          <w:rFonts w:cstheme="minorHAnsi"/>
          <w:szCs w:val="24"/>
          <w:lang w:eastAsia="fr-FR"/>
        </w:rPr>
        <w:t>Le tribunal administratif de Rennes participe activement à l’accompagnement des étudiants en droit et des élèves-avocats et à leur formation comme futur juriste</w:t>
      </w:r>
      <w:r w:rsidR="005A604A">
        <w:rPr>
          <w:rFonts w:cstheme="minorHAnsi"/>
          <w:szCs w:val="24"/>
          <w:lang w:eastAsia="fr-FR"/>
        </w:rPr>
        <w:t>s</w:t>
      </w:r>
      <w:r w:rsidRPr="00A84AC9">
        <w:rPr>
          <w:rFonts w:cstheme="minorHAnsi"/>
          <w:szCs w:val="24"/>
          <w:lang w:eastAsia="fr-FR"/>
        </w:rPr>
        <w:t xml:space="preserve"> spécialisé</w:t>
      </w:r>
      <w:r w:rsidR="005A604A">
        <w:rPr>
          <w:rFonts w:cstheme="minorHAnsi"/>
          <w:szCs w:val="24"/>
          <w:lang w:eastAsia="fr-FR"/>
        </w:rPr>
        <w:t>s</w:t>
      </w:r>
      <w:r w:rsidRPr="00A84AC9">
        <w:rPr>
          <w:rFonts w:cstheme="minorHAnsi"/>
          <w:szCs w:val="24"/>
          <w:lang w:eastAsia="fr-FR"/>
        </w:rPr>
        <w:t xml:space="preserve"> en droit public.</w:t>
      </w:r>
    </w:p>
    <w:p w14:paraId="377C84F1" w14:textId="77777777" w:rsidR="007E2D37" w:rsidRPr="00A84AC9" w:rsidRDefault="007E2D37" w:rsidP="000124D5">
      <w:pPr>
        <w:spacing w:after="0"/>
        <w:jc w:val="both"/>
        <w:rPr>
          <w:rFonts w:eastAsia="Calibri" w:cstheme="minorHAnsi"/>
          <w:lang w:eastAsia="fr-FR"/>
        </w:rPr>
      </w:pPr>
    </w:p>
    <w:p w14:paraId="729102CC" w14:textId="11B41393" w:rsidR="00750D55" w:rsidRDefault="007E2D37" w:rsidP="000124D5">
      <w:pPr>
        <w:spacing w:after="0"/>
        <w:jc w:val="both"/>
        <w:rPr>
          <w:rFonts w:eastAsia="Calibri" w:cstheme="minorHAnsi"/>
          <w:lang w:eastAsia="fr-FR"/>
        </w:rPr>
      </w:pPr>
      <w:r w:rsidRPr="00A84AC9">
        <w:rPr>
          <w:rFonts w:eastAsia="Calibri" w:cstheme="minorHAnsi"/>
          <w:lang w:eastAsia="fr-FR"/>
        </w:rPr>
        <w:t>Ainsi, la juridiction</w:t>
      </w:r>
      <w:r w:rsidR="000124D5" w:rsidRPr="00A84AC9">
        <w:rPr>
          <w:rFonts w:eastAsia="Calibri" w:cstheme="minorHAnsi"/>
          <w:lang w:eastAsia="fr-FR"/>
        </w:rPr>
        <w:t xml:space="preserve"> ouvre régulièrement ses portes aux étudiants de la Faculté de droit de Rennes, de l’école des avocats du grand ouest, de l’institut d’études politiques de Rennes, de l’école des hautes études en santé publique et de l’école normale supérieure de Rennes, afin qu’ils puissent assister à des audiences et qu’ils découvrent concrètement les métiers de la justice administrative.</w:t>
      </w:r>
    </w:p>
    <w:p w14:paraId="1CDFB320" w14:textId="77777777" w:rsidR="008A59D2" w:rsidRDefault="008A59D2" w:rsidP="008A59D2">
      <w:pPr>
        <w:spacing w:after="0" w:line="240" w:lineRule="auto"/>
        <w:jc w:val="both"/>
        <w:rPr>
          <w:rFonts w:eastAsia="Calibri" w:cstheme="minorHAnsi"/>
          <w:lang w:eastAsia="fr-FR"/>
        </w:rPr>
      </w:pPr>
    </w:p>
    <w:p w14:paraId="6BF4A606" w14:textId="79CBDCBA" w:rsidR="000124D5" w:rsidRDefault="00750D55" w:rsidP="008A59D2">
      <w:pPr>
        <w:spacing w:after="0" w:line="240" w:lineRule="auto"/>
        <w:jc w:val="both"/>
        <w:rPr>
          <w:rFonts w:cstheme="minorHAnsi"/>
        </w:rPr>
      </w:pPr>
      <w:r>
        <w:rPr>
          <w:rFonts w:eastAsia="Calibri" w:cstheme="minorHAnsi"/>
          <w:lang w:eastAsia="fr-FR"/>
        </w:rPr>
        <w:t>P</w:t>
      </w:r>
      <w:r w:rsidR="000124D5" w:rsidRPr="00A84AC9">
        <w:rPr>
          <w:rFonts w:eastAsia="Calibri" w:cstheme="minorHAnsi"/>
          <w:lang w:eastAsia="fr-FR"/>
        </w:rPr>
        <w:t xml:space="preserve">ar ailleurs, les magistrats du tribunal interviennent régulièrement à la faculté de droit de Rennes pour </w:t>
      </w:r>
      <w:r w:rsidR="000124D5" w:rsidRPr="00A84AC9">
        <w:rPr>
          <w:rFonts w:cstheme="minorHAnsi"/>
        </w:rPr>
        <w:t>expliquer le rôle de la ju</w:t>
      </w:r>
      <w:r w:rsidR="002227A4">
        <w:rPr>
          <w:rFonts w:cstheme="minorHAnsi"/>
        </w:rPr>
        <w:t>stice</w:t>
      </w:r>
      <w:r w:rsidR="000124D5" w:rsidRPr="00A84AC9">
        <w:rPr>
          <w:rFonts w:cstheme="minorHAnsi"/>
        </w:rPr>
        <w:t xml:space="preserve"> administrative et </w:t>
      </w:r>
      <w:r w:rsidR="002227A4">
        <w:rPr>
          <w:rFonts w:cstheme="minorHAnsi"/>
        </w:rPr>
        <w:t xml:space="preserve">pour </w:t>
      </w:r>
      <w:r w:rsidR="000124D5" w:rsidRPr="00A84AC9">
        <w:rPr>
          <w:rFonts w:cstheme="minorHAnsi"/>
        </w:rPr>
        <w:t>présenter le fonctionnement du tribunal administratif.</w:t>
      </w:r>
      <w:r>
        <w:rPr>
          <w:rFonts w:cstheme="minorHAnsi"/>
        </w:rPr>
        <w:t xml:space="preserve"> </w:t>
      </w:r>
      <w:r>
        <w:rPr>
          <w:rFonts w:eastAsia="Calibri" w:cstheme="minorHAnsi"/>
          <w:lang w:eastAsia="fr-FR"/>
        </w:rPr>
        <w:t>C’est d’ailleurs avec cette université, que le tribunal</w:t>
      </w:r>
      <w:r w:rsidRPr="00BB3801">
        <w:rPr>
          <w:rFonts w:eastAsia="Calibri" w:cstheme="minorHAnsi"/>
          <w:lang w:eastAsia="fr-FR"/>
        </w:rPr>
        <w:t xml:space="preserve"> a organisé </w:t>
      </w:r>
      <w:r>
        <w:rPr>
          <w:rFonts w:eastAsia="Calibri" w:cstheme="minorHAnsi"/>
          <w:lang w:eastAsia="fr-FR"/>
        </w:rPr>
        <w:t>en</w:t>
      </w:r>
      <w:r w:rsidRPr="00A84AC9">
        <w:rPr>
          <w:rFonts w:eastAsia="Calibri" w:cstheme="minorHAnsi"/>
          <w:lang w:eastAsia="fr-FR"/>
        </w:rPr>
        <w:t xml:space="preserve"> mars dernier la </w:t>
      </w:r>
      <w:r>
        <w:rPr>
          <w:rFonts w:eastAsia="Calibri" w:cstheme="minorHAnsi"/>
          <w:lang w:eastAsia="fr-FR"/>
        </w:rPr>
        <w:t>2</w:t>
      </w:r>
      <w:r w:rsidRPr="00A84AC9">
        <w:rPr>
          <w:rFonts w:eastAsia="Calibri" w:cstheme="minorHAnsi"/>
          <w:vertAlign w:val="superscript"/>
          <w:lang w:eastAsia="fr-FR"/>
        </w:rPr>
        <w:t>ème</w:t>
      </w:r>
      <w:r>
        <w:rPr>
          <w:rFonts w:eastAsia="Calibri" w:cstheme="minorHAnsi"/>
          <w:lang w:eastAsia="fr-FR"/>
        </w:rPr>
        <w:t xml:space="preserve"> </w:t>
      </w:r>
      <w:r w:rsidRPr="00A84AC9">
        <w:rPr>
          <w:rFonts w:eastAsia="Calibri" w:cstheme="minorHAnsi"/>
          <w:lang w:eastAsia="fr-FR"/>
        </w:rPr>
        <w:t>édition de la journée des métiers du droit public</w:t>
      </w:r>
      <w:r w:rsidRPr="00BB3801">
        <w:rPr>
          <w:rFonts w:eastAsia="Calibri" w:cstheme="minorHAnsi"/>
          <w:lang w:eastAsia="fr-FR"/>
        </w:rPr>
        <w:t xml:space="preserve"> </w:t>
      </w:r>
      <w:r>
        <w:rPr>
          <w:rFonts w:eastAsia="Calibri" w:cstheme="minorHAnsi"/>
          <w:lang w:eastAsia="fr-FR"/>
        </w:rPr>
        <w:t>qui a permis à</w:t>
      </w:r>
      <w:r w:rsidRPr="00A84AC9">
        <w:rPr>
          <w:rFonts w:eastAsia="Times New Roman" w:cstheme="minorHAnsi"/>
          <w:lang w:eastAsia="fr-FR"/>
        </w:rPr>
        <w:t xml:space="preserve"> de nombreux étudiants de s’informer sur les métiers et les carrières qui peuvent s’offrir aux titulaires d’un diplôme de droit public.</w:t>
      </w:r>
    </w:p>
    <w:p w14:paraId="5A9C53DF" w14:textId="7D1BBD75" w:rsidR="005707EF" w:rsidRPr="00A84AC9" w:rsidRDefault="005707EF" w:rsidP="000124D5">
      <w:pPr>
        <w:spacing w:after="0"/>
        <w:jc w:val="both"/>
        <w:rPr>
          <w:rFonts w:eastAsia="Calibri" w:cstheme="minorHAnsi"/>
          <w:lang w:eastAsia="fr-FR"/>
        </w:rPr>
      </w:pPr>
      <w:r w:rsidRPr="0097469E">
        <w:rPr>
          <w:rFonts w:ascii="Calibri" w:eastAsia="Calibri" w:hAnsi="Calibri" w:cs="Times New Roman"/>
          <w:noProof/>
        </w:rPr>
        <w:drawing>
          <wp:anchor distT="0" distB="0" distL="114300" distR="114300" simplePos="0" relativeHeight="251732992" behindDoc="1" locked="0" layoutInCell="1" allowOverlap="1" wp14:anchorId="5C500778" wp14:editId="2C403F1F">
            <wp:simplePos x="0" y="0"/>
            <wp:positionH relativeFrom="margin">
              <wp:align>center</wp:align>
            </wp:positionH>
            <wp:positionV relativeFrom="paragraph">
              <wp:posOffset>154250</wp:posOffset>
            </wp:positionV>
            <wp:extent cx="1865630" cy="1399540"/>
            <wp:effectExtent l="0" t="0" r="1270" b="0"/>
            <wp:wrapTight wrapText="bothSides">
              <wp:wrapPolygon edited="0">
                <wp:start x="0" y="0"/>
                <wp:lineTo x="0" y="21169"/>
                <wp:lineTo x="21394" y="21169"/>
                <wp:lineTo x="21394"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65630" cy="1399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96F8F6" w14:textId="5DAE2704" w:rsidR="007E2D37" w:rsidRDefault="007E2D37" w:rsidP="000124D5">
      <w:pPr>
        <w:spacing w:after="0"/>
        <w:jc w:val="both"/>
        <w:rPr>
          <w:rFonts w:ascii="Candara" w:eastAsia="Calibri" w:hAnsi="Candara" w:cs="Times New Roman"/>
          <w:lang w:eastAsia="fr-FR"/>
        </w:rPr>
      </w:pPr>
    </w:p>
    <w:p w14:paraId="339910D4" w14:textId="77777777" w:rsidR="007E2D37" w:rsidRDefault="007E2D37" w:rsidP="000124D5">
      <w:pPr>
        <w:spacing w:after="0"/>
        <w:jc w:val="both"/>
        <w:rPr>
          <w:rFonts w:ascii="Candara" w:eastAsia="Calibri" w:hAnsi="Candara" w:cs="Times New Roman"/>
          <w:lang w:eastAsia="fr-FR"/>
        </w:rPr>
      </w:pPr>
    </w:p>
    <w:p w14:paraId="23923223" w14:textId="7A4CBA59" w:rsidR="000124D5" w:rsidRPr="0097469E" w:rsidRDefault="000124D5" w:rsidP="000124D5">
      <w:pPr>
        <w:spacing w:after="0"/>
        <w:jc w:val="both"/>
        <w:rPr>
          <w:rFonts w:ascii="Candara" w:eastAsia="Calibri" w:hAnsi="Candara" w:cs="Times New Roman"/>
          <w:lang w:eastAsia="fr-FR"/>
        </w:rPr>
      </w:pPr>
    </w:p>
    <w:p w14:paraId="4AEA53F2" w14:textId="77777777" w:rsidR="007E2D37" w:rsidRDefault="007E2D37" w:rsidP="000124D5">
      <w:pPr>
        <w:spacing w:after="0"/>
        <w:jc w:val="both"/>
        <w:rPr>
          <w:rFonts w:ascii="Candara" w:eastAsia="Calibri" w:hAnsi="Candara" w:cs="Times New Roman"/>
          <w:lang w:eastAsia="fr-FR"/>
        </w:rPr>
      </w:pPr>
    </w:p>
    <w:p w14:paraId="03D97A11" w14:textId="77777777" w:rsidR="007E2D37" w:rsidRDefault="007E2D37" w:rsidP="000124D5">
      <w:pPr>
        <w:spacing w:after="0"/>
        <w:jc w:val="both"/>
        <w:rPr>
          <w:rFonts w:ascii="Candara" w:eastAsia="Calibri" w:hAnsi="Candara" w:cs="Times New Roman"/>
          <w:lang w:eastAsia="fr-FR"/>
        </w:rPr>
      </w:pPr>
    </w:p>
    <w:p w14:paraId="4D134E64" w14:textId="77777777" w:rsidR="007E2D37" w:rsidRDefault="007E2D37" w:rsidP="000124D5">
      <w:pPr>
        <w:spacing w:after="0"/>
        <w:jc w:val="both"/>
        <w:rPr>
          <w:rFonts w:ascii="Candara" w:eastAsia="Calibri" w:hAnsi="Candara" w:cs="Times New Roman"/>
          <w:lang w:eastAsia="fr-FR"/>
        </w:rPr>
      </w:pPr>
    </w:p>
    <w:p w14:paraId="0F9D9DAC" w14:textId="77777777" w:rsidR="007E2D37" w:rsidRDefault="007E2D37" w:rsidP="000124D5">
      <w:pPr>
        <w:spacing w:after="0"/>
        <w:jc w:val="both"/>
        <w:rPr>
          <w:rFonts w:ascii="Candara" w:eastAsia="Calibri" w:hAnsi="Candara" w:cs="Times New Roman"/>
          <w:lang w:eastAsia="fr-FR"/>
        </w:rPr>
      </w:pPr>
    </w:p>
    <w:p w14:paraId="7126E4E6" w14:textId="77777777" w:rsidR="007E2D37" w:rsidRDefault="007E2D37" w:rsidP="000124D5">
      <w:pPr>
        <w:spacing w:after="0"/>
        <w:jc w:val="both"/>
        <w:rPr>
          <w:rFonts w:ascii="Candara" w:eastAsia="Calibri" w:hAnsi="Candara" w:cs="Times New Roman"/>
          <w:lang w:eastAsia="fr-FR"/>
        </w:rPr>
      </w:pPr>
    </w:p>
    <w:p w14:paraId="13192847" w14:textId="1E18E8C9" w:rsidR="00BB3801" w:rsidRDefault="00750D55" w:rsidP="005707EF">
      <w:pPr>
        <w:spacing w:after="0"/>
        <w:jc w:val="both"/>
        <w:rPr>
          <w:rFonts w:eastAsia="Calibri" w:cstheme="minorHAnsi"/>
          <w:lang w:eastAsia="fr-FR"/>
        </w:rPr>
      </w:pPr>
      <w:r>
        <w:rPr>
          <w:rFonts w:eastAsia="Calibri" w:cstheme="minorHAnsi"/>
          <w:lang w:eastAsia="fr-FR"/>
        </w:rPr>
        <w:t>L</w:t>
      </w:r>
      <w:r w:rsidR="000124D5" w:rsidRPr="00A84AC9">
        <w:rPr>
          <w:rFonts w:eastAsia="Calibri" w:cstheme="minorHAnsi"/>
          <w:lang w:eastAsia="fr-FR"/>
        </w:rPr>
        <w:t xml:space="preserve">e tribunal administratif accueille également chaque année des stagiaires, majoritairement en master 2 de droit public. Ces stages permettent aux étudiants de s’immerger dans les coulisses d’une juridiction administrative tout en apportant une contribution à l’activité du tribunal. Ce dernier recrute également des aides à la décision, titulaires d’un diplôme de master en droit public, notamment de la Faculté de droit de Rennes. </w:t>
      </w:r>
    </w:p>
    <w:p w14:paraId="63837B33" w14:textId="6E4DC91F" w:rsidR="005707EF" w:rsidRDefault="005707EF" w:rsidP="005707EF">
      <w:pPr>
        <w:spacing w:after="0"/>
        <w:jc w:val="both"/>
        <w:rPr>
          <w:rFonts w:eastAsia="Calibri" w:cstheme="minorHAnsi"/>
          <w:lang w:eastAsia="fr-FR"/>
        </w:rPr>
      </w:pPr>
      <w:r w:rsidRPr="00A84AC9">
        <w:rPr>
          <w:rFonts w:cstheme="minorHAnsi"/>
          <w:noProof/>
        </w:rPr>
        <w:drawing>
          <wp:anchor distT="0" distB="0" distL="114300" distR="114300" simplePos="0" relativeHeight="251721728" behindDoc="0" locked="0" layoutInCell="1" allowOverlap="1" wp14:anchorId="15D865D9" wp14:editId="7E1EA506">
            <wp:simplePos x="0" y="0"/>
            <wp:positionH relativeFrom="margin">
              <wp:align>left</wp:align>
            </wp:positionH>
            <wp:positionV relativeFrom="paragraph">
              <wp:posOffset>141881</wp:posOffset>
            </wp:positionV>
            <wp:extent cx="1717040" cy="1288415"/>
            <wp:effectExtent l="0" t="0" r="0" b="6985"/>
            <wp:wrapSquare wrapText="bothSides"/>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17040" cy="1288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A17BBC" w14:textId="7A92BAE6" w:rsidR="00390CE3" w:rsidRDefault="002E4DD8" w:rsidP="00711BB5">
      <w:pPr>
        <w:spacing w:after="0"/>
        <w:jc w:val="both"/>
        <w:rPr>
          <w:rFonts w:cstheme="minorHAnsi"/>
        </w:rPr>
      </w:pPr>
      <w:r w:rsidRPr="00A84AC9">
        <w:rPr>
          <w:rFonts w:cstheme="minorHAnsi"/>
        </w:rPr>
        <w:t>En</w:t>
      </w:r>
      <w:r w:rsidR="00750D55">
        <w:rPr>
          <w:rFonts w:cstheme="minorHAnsi"/>
        </w:rPr>
        <w:t>fin, le tribunal propose également des initiatives originales à destination des étudiants. En</w:t>
      </w:r>
      <w:r w:rsidR="0097469E" w:rsidRPr="00A84AC9">
        <w:rPr>
          <w:rFonts w:cstheme="minorHAnsi"/>
        </w:rPr>
        <w:t xml:space="preserve"> novembre 2024, </w:t>
      </w:r>
      <w:r w:rsidR="00750D55">
        <w:rPr>
          <w:rFonts w:cstheme="minorHAnsi"/>
        </w:rPr>
        <w:t>il</w:t>
      </w:r>
      <w:r w:rsidR="0097469E" w:rsidRPr="00A84AC9">
        <w:rPr>
          <w:rFonts w:cstheme="minorHAnsi"/>
        </w:rPr>
        <w:t xml:space="preserve"> a accueilli une vingtaine d’élèves de l’École des Avocats du Grand Ouest (EDAGO), spécialisés en droit public, pour un exercice de plaidoirie.</w:t>
      </w:r>
      <w:r w:rsidR="007E2D37" w:rsidRPr="00A84AC9">
        <w:rPr>
          <w:rFonts w:cstheme="minorHAnsi"/>
        </w:rPr>
        <w:t xml:space="preserve"> Effectué par six </w:t>
      </w:r>
      <w:r w:rsidR="002227A4">
        <w:rPr>
          <w:rFonts w:cstheme="minorHAnsi"/>
        </w:rPr>
        <w:t>d’entre eux</w:t>
      </w:r>
      <w:r w:rsidR="007E2D37" w:rsidRPr="00A84AC9">
        <w:rPr>
          <w:rFonts w:cstheme="minorHAnsi"/>
        </w:rPr>
        <w:t>, cet exercice a porté sur un référé suspension d’une déclaration d’utilité publique</w:t>
      </w:r>
      <w:r w:rsidRPr="00A84AC9">
        <w:rPr>
          <w:rFonts w:cstheme="minorHAnsi"/>
        </w:rPr>
        <w:t xml:space="preserve"> et a été suivi d’échanges avec les personnels du tribunal sur leur travail quotidien.</w:t>
      </w:r>
    </w:p>
    <w:p w14:paraId="6A18FC91" w14:textId="77777777" w:rsidR="00E64A2A" w:rsidRPr="00D61ADB" w:rsidRDefault="00E64A2A" w:rsidP="00711BB5">
      <w:pPr>
        <w:spacing w:after="0"/>
        <w:jc w:val="both"/>
        <w:rPr>
          <w:rFonts w:ascii="Candara" w:hAnsi="Candara"/>
        </w:rPr>
      </w:pPr>
    </w:p>
    <w:p w14:paraId="443A9C3A" w14:textId="1E49F0B0" w:rsidR="0097469E" w:rsidRPr="00BB3801" w:rsidRDefault="00750D55" w:rsidP="0097469E">
      <w:pPr>
        <w:spacing w:after="0" w:line="240" w:lineRule="auto"/>
        <w:jc w:val="both"/>
        <w:rPr>
          <w:rFonts w:eastAsia="Times New Roman" w:cstheme="minorHAnsi"/>
          <w:vanish/>
          <w:lang w:eastAsia="fr-FR"/>
        </w:rPr>
      </w:pPr>
      <w:r>
        <w:rPr>
          <w:rFonts w:eastAsia="Calibri" w:cstheme="minorHAnsi"/>
          <w:bCs/>
          <w:lang w:eastAsia="fr-FR"/>
        </w:rPr>
        <w:t>E</w:t>
      </w:r>
      <w:r w:rsidR="00390CE3" w:rsidRPr="00BB3801">
        <w:rPr>
          <w:rFonts w:eastAsia="Calibri" w:cstheme="minorHAnsi"/>
          <w:lang w:eastAsia="fr-FR"/>
        </w:rPr>
        <w:t>n mars dernier</w:t>
      </w:r>
      <w:r>
        <w:rPr>
          <w:rFonts w:eastAsia="Calibri" w:cstheme="minorHAnsi"/>
          <w:lang w:eastAsia="fr-FR"/>
        </w:rPr>
        <w:t>, avec</w:t>
      </w:r>
      <w:r w:rsidR="00390CE3" w:rsidRPr="00BB3801">
        <w:rPr>
          <w:rFonts w:eastAsia="Calibri" w:cstheme="minorHAnsi"/>
          <w:lang w:eastAsia="fr-FR"/>
        </w:rPr>
        <w:t xml:space="preserve"> </w:t>
      </w:r>
      <w:r w:rsidR="0097469E" w:rsidRPr="00BB3801">
        <w:rPr>
          <w:rFonts w:eastAsia="Calibri" w:cstheme="minorHAnsi"/>
          <w:lang w:eastAsia="fr-FR"/>
        </w:rPr>
        <w:t>les étudiants du Master II « Droit public général » de la faculté de droit et de science politique de l’université de Rennes</w:t>
      </w:r>
      <w:r>
        <w:rPr>
          <w:rFonts w:eastAsia="Calibri" w:cstheme="minorHAnsi"/>
          <w:lang w:eastAsia="fr-FR"/>
        </w:rPr>
        <w:t>, c’est</w:t>
      </w:r>
      <w:r w:rsidR="0097469E" w:rsidRPr="00BB3801">
        <w:rPr>
          <w:rFonts w:eastAsia="Calibri" w:cstheme="minorHAnsi"/>
          <w:lang w:eastAsia="fr-FR"/>
        </w:rPr>
        <w:t xml:space="preserve"> une audience fictive</w:t>
      </w:r>
      <w:r w:rsidR="0097469E" w:rsidRPr="00BB3801">
        <w:rPr>
          <w:rFonts w:eastAsia="Times New Roman" w:cstheme="minorHAnsi"/>
          <w:lang w:eastAsia="fr-FR"/>
        </w:rPr>
        <w:t xml:space="preserve"> </w:t>
      </w:r>
      <w:r>
        <w:rPr>
          <w:rFonts w:eastAsia="Times New Roman" w:cstheme="minorHAnsi"/>
          <w:lang w:eastAsia="fr-FR"/>
        </w:rPr>
        <w:t xml:space="preserve">qui a </w:t>
      </w:r>
      <w:r w:rsidR="00F1347A">
        <w:rPr>
          <w:rFonts w:eastAsia="Times New Roman" w:cstheme="minorHAnsi"/>
          <w:lang w:eastAsia="fr-FR"/>
        </w:rPr>
        <w:t xml:space="preserve">été </w:t>
      </w:r>
      <w:r>
        <w:rPr>
          <w:rFonts w:eastAsia="Times New Roman" w:cstheme="minorHAnsi"/>
          <w:lang w:eastAsia="fr-FR"/>
        </w:rPr>
        <w:t>jouée</w:t>
      </w:r>
      <w:r w:rsidR="007024AC" w:rsidRPr="00BB3801">
        <w:rPr>
          <w:rFonts w:eastAsia="Times New Roman" w:cstheme="minorHAnsi"/>
          <w:lang w:eastAsia="fr-FR"/>
        </w:rPr>
        <w:t xml:space="preserve"> sur </w:t>
      </w:r>
      <w:r w:rsidR="0097469E" w:rsidRPr="00BB3801">
        <w:rPr>
          <w:rFonts w:eastAsia="Times New Roman" w:cstheme="minorHAnsi"/>
          <w:lang w:eastAsia="fr-FR"/>
        </w:rPr>
        <w:t>une affaire relative à la procréation médicalement assistée post-mortem</w:t>
      </w:r>
    </w:p>
    <w:p w14:paraId="1788356A" w14:textId="7640F5CA" w:rsidR="0097469E" w:rsidRDefault="00390CE3" w:rsidP="0097469E">
      <w:pPr>
        <w:spacing w:before="100" w:beforeAutospacing="1" w:after="100" w:afterAutospacing="1" w:line="240" w:lineRule="auto"/>
        <w:jc w:val="both"/>
        <w:rPr>
          <w:rFonts w:ascii="Candara" w:eastAsia="Calibri" w:hAnsi="Candara" w:cs="Times New Roman"/>
          <w:lang w:eastAsia="fr-FR"/>
        </w:rPr>
      </w:pPr>
      <w:r>
        <w:rPr>
          <w:rFonts w:ascii="Candara" w:eastAsia="Calibri" w:hAnsi="Candara" w:cs="Times New Roman"/>
          <w:lang w:eastAsia="fr-FR"/>
        </w:rPr>
        <w:t>.</w:t>
      </w:r>
    </w:p>
    <w:p w14:paraId="231FAEAB" w14:textId="715DAD77" w:rsidR="00390CE3" w:rsidRPr="0097469E" w:rsidRDefault="00390CE3" w:rsidP="00A84AC9">
      <w:pPr>
        <w:spacing w:after="0" w:line="240" w:lineRule="auto"/>
        <w:jc w:val="both"/>
        <w:rPr>
          <w:rFonts w:ascii="Candara" w:eastAsia="Calibri" w:hAnsi="Candara" w:cs="Times New Roman"/>
          <w:lang w:eastAsia="fr-FR"/>
        </w:rPr>
      </w:pPr>
    </w:p>
    <w:p w14:paraId="5F75DCE7" w14:textId="1E30CE67" w:rsidR="0097469E" w:rsidRPr="0097469E" w:rsidRDefault="0097469E" w:rsidP="0097469E">
      <w:pPr>
        <w:spacing w:after="0" w:line="240" w:lineRule="auto"/>
        <w:jc w:val="both"/>
        <w:rPr>
          <w:rFonts w:ascii="Times New Roman" w:eastAsia="Times New Roman" w:hAnsi="Times New Roman" w:cs="Times New Roman"/>
          <w:sz w:val="24"/>
          <w:szCs w:val="24"/>
          <w:lang w:eastAsia="fr-FR"/>
        </w:rPr>
      </w:pPr>
      <w:r w:rsidRPr="0097469E">
        <w:rPr>
          <w:rFonts w:ascii="Times New Roman" w:eastAsia="Times New Roman" w:hAnsi="Times New Roman" w:cs="Times New Roman"/>
          <w:sz w:val="24"/>
          <w:szCs w:val="24"/>
          <w:lang w:eastAsia="fr-FR"/>
        </w:rPr>
        <w:t> </w:t>
      </w:r>
    </w:p>
    <w:p w14:paraId="47A86900" w14:textId="656B667B" w:rsidR="0097469E" w:rsidRDefault="008A59D2" w:rsidP="0097469E">
      <w:pPr>
        <w:spacing w:after="0"/>
        <w:jc w:val="both"/>
        <w:rPr>
          <w:rFonts w:ascii="Candara" w:eastAsia="Calibri" w:hAnsi="Candara" w:cs="Times New Roman"/>
          <w:b/>
          <w:color w:val="0070C0"/>
          <w:sz w:val="24"/>
          <w:szCs w:val="24"/>
          <w:lang w:eastAsia="fr-FR"/>
        </w:rPr>
      </w:pPr>
      <w:r w:rsidRPr="0097469E">
        <w:rPr>
          <w:rFonts w:ascii="Times New Roman" w:eastAsia="Times New Roman" w:hAnsi="Times New Roman" w:cs="Times New Roman"/>
          <w:b/>
          <w:bCs/>
          <w:noProof/>
          <w:sz w:val="24"/>
          <w:szCs w:val="24"/>
          <w:lang w:eastAsia="fr-FR"/>
        </w:rPr>
        <w:drawing>
          <wp:anchor distT="0" distB="0" distL="114300" distR="114300" simplePos="0" relativeHeight="251714560" behindDoc="0" locked="0" layoutInCell="1" allowOverlap="1" wp14:anchorId="0E290D94" wp14:editId="1D3308AA">
            <wp:simplePos x="0" y="0"/>
            <wp:positionH relativeFrom="column">
              <wp:posOffset>2862580</wp:posOffset>
            </wp:positionH>
            <wp:positionV relativeFrom="paragraph">
              <wp:posOffset>-294640</wp:posOffset>
            </wp:positionV>
            <wp:extent cx="1800225" cy="1237347"/>
            <wp:effectExtent l="0" t="0" r="0" b="1270"/>
            <wp:wrapThrough wrapText="bothSides">
              <wp:wrapPolygon edited="0">
                <wp:start x="0" y="0"/>
                <wp:lineTo x="0" y="21290"/>
                <wp:lineTo x="21257" y="21290"/>
                <wp:lineTo x="21257" y="0"/>
                <wp:lineTo x="0" y="0"/>
              </wp:wrapPolygon>
            </wp:wrapThrough>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0225" cy="12373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685CE8" w14:textId="361F24A6" w:rsidR="00390CE3" w:rsidRDefault="008A59D2" w:rsidP="0097469E">
      <w:pPr>
        <w:spacing w:after="0"/>
        <w:jc w:val="both"/>
        <w:rPr>
          <w:rFonts w:ascii="Candara" w:eastAsia="Calibri" w:hAnsi="Candara" w:cs="Times New Roman"/>
          <w:b/>
          <w:color w:val="0070C0"/>
          <w:sz w:val="24"/>
          <w:szCs w:val="24"/>
          <w:lang w:eastAsia="fr-FR"/>
        </w:rPr>
      </w:pPr>
      <w:r w:rsidRPr="0097469E">
        <w:rPr>
          <w:rFonts w:ascii="Times New Roman" w:eastAsia="Times New Roman" w:hAnsi="Times New Roman" w:cs="Times New Roman"/>
          <w:b/>
          <w:bCs/>
          <w:noProof/>
          <w:sz w:val="24"/>
          <w:szCs w:val="24"/>
          <w:lang w:eastAsia="fr-FR"/>
        </w:rPr>
        <w:drawing>
          <wp:anchor distT="0" distB="0" distL="114300" distR="114300" simplePos="0" relativeHeight="251713536" behindDoc="1" locked="0" layoutInCell="1" allowOverlap="1" wp14:anchorId="75EF4620" wp14:editId="39744B65">
            <wp:simplePos x="0" y="0"/>
            <wp:positionH relativeFrom="column">
              <wp:posOffset>1014730</wp:posOffset>
            </wp:positionH>
            <wp:positionV relativeFrom="paragraph">
              <wp:posOffset>-495300</wp:posOffset>
            </wp:positionV>
            <wp:extent cx="1793875" cy="1236980"/>
            <wp:effectExtent l="0" t="0" r="0" b="1270"/>
            <wp:wrapTight wrapText="bothSides">
              <wp:wrapPolygon edited="0">
                <wp:start x="0" y="0"/>
                <wp:lineTo x="0" y="21290"/>
                <wp:lineTo x="21332" y="21290"/>
                <wp:lineTo x="21332" y="0"/>
                <wp:lineTo x="0" y="0"/>
              </wp:wrapPolygon>
            </wp:wrapTight>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93875" cy="1236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EB52A3" w14:textId="44AABEED" w:rsidR="00390CE3" w:rsidRDefault="00390CE3" w:rsidP="0097469E">
      <w:pPr>
        <w:spacing w:after="0"/>
        <w:jc w:val="both"/>
        <w:rPr>
          <w:rFonts w:ascii="Candara" w:eastAsia="Calibri" w:hAnsi="Candara" w:cs="Times New Roman"/>
          <w:b/>
          <w:color w:val="0070C0"/>
          <w:sz w:val="24"/>
          <w:szCs w:val="24"/>
          <w:lang w:eastAsia="fr-FR"/>
        </w:rPr>
      </w:pPr>
    </w:p>
    <w:p w14:paraId="6473A09B" w14:textId="61BAC8F1" w:rsidR="00390CE3" w:rsidRDefault="00390CE3" w:rsidP="0097469E">
      <w:pPr>
        <w:spacing w:after="0"/>
        <w:jc w:val="both"/>
        <w:rPr>
          <w:rFonts w:ascii="Candara" w:eastAsia="Calibri" w:hAnsi="Candara" w:cs="Times New Roman"/>
          <w:b/>
          <w:color w:val="0070C0"/>
          <w:sz w:val="24"/>
          <w:szCs w:val="24"/>
          <w:lang w:eastAsia="fr-FR"/>
        </w:rPr>
      </w:pPr>
    </w:p>
    <w:p w14:paraId="36B3D5CA" w14:textId="63820865" w:rsidR="0097469E" w:rsidRPr="00DC4EC3" w:rsidRDefault="0097469E" w:rsidP="0097469E">
      <w:pPr>
        <w:spacing w:after="0" w:line="288" w:lineRule="exact"/>
        <w:jc w:val="both"/>
        <w:rPr>
          <w:rFonts w:eastAsia="Calibri" w:cstheme="minorHAnsi"/>
          <w:b/>
          <w:color w:val="0070C0"/>
          <w:sz w:val="24"/>
          <w:szCs w:val="24"/>
        </w:rPr>
      </w:pPr>
      <w:r w:rsidRPr="00DC4EC3">
        <w:rPr>
          <w:rFonts w:eastAsia="Calibri" w:cstheme="minorHAnsi"/>
          <w:b/>
          <w:color w:val="0070C0"/>
          <w:sz w:val="24"/>
          <w:szCs w:val="24"/>
        </w:rPr>
        <w:lastRenderedPageBreak/>
        <w:t>Renforcer les liens avec le</w:t>
      </w:r>
      <w:r w:rsidR="005707EF" w:rsidRPr="00DC4EC3">
        <w:rPr>
          <w:rFonts w:eastAsia="Calibri" w:cstheme="minorHAnsi"/>
          <w:b/>
          <w:color w:val="0070C0"/>
          <w:sz w:val="24"/>
          <w:szCs w:val="24"/>
        </w:rPr>
        <w:t xml:space="preserve"> monde </w:t>
      </w:r>
      <w:r w:rsidR="003F59F1" w:rsidRPr="00DC4EC3">
        <w:rPr>
          <w:rFonts w:eastAsia="Calibri" w:cstheme="minorHAnsi"/>
          <w:b/>
          <w:color w:val="0070C0"/>
          <w:sz w:val="24"/>
          <w:szCs w:val="24"/>
        </w:rPr>
        <w:t>du droit</w:t>
      </w:r>
    </w:p>
    <w:p w14:paraId="2D39BE66" w14:textId="59875289" w:rsidR="004E2100" w:rsidRDefault="004E2100" w:rsidP="004E2100">
      <w:pPr>
        <w:spacing w:after="0" w:line="240" w:lineRule="auto"/>
        <w:jc w:val="both"/>
        <w:rPr>
          <w:rFonts w:ascii="Candara" w:eastAsia="Times New Roman" w:hAnsi="Candara" w:cs="Times New Roman"/>
          <w:lang w:eastAsia="fr-FR"/>
        </w:rPr>
      </w:pPr>
    </w:p>
    <w:p w14:paraId="4F10F839" w14:textId="0C0E7153" w:rsidR="00155F9D" w:rsidRDefault="003F59F1" w:rsidP="004E2100">
      <w:pPr>
        <w:spacing w:after="0" w:line="240" w:lineRule="auto"/>
        <w:jc w:val="both"/>
        <w:rPr>
          <w:rFonts w:cstheme="minorHAnsi"/>
        </w:rPr>
      </w:pPr>
      <w:r w:rsidRPr="003F59F1">
        <w:rPr>
          <w:rFonts w:cstheme="minorHAnsi"/>
        </w:rPr>
        <w:t>Le tribunal entretient des relations régulières avec les avocats</w:t>
      </w:r>
      <w:r w:rsidR="00F1347A">
        <w:rPr>
          <w:rFonts w:cstheme="minorHAnsi"/>
        </w:rPr>
        <w:t xml:space="preserve"> et</w:t>
      </w:r>
      <w:r w:rsidRPr="003F59F1">
        <w:rPr>
          <w:rFonts w:cstheme="minorHAnsi"/>
        </w:rPr>
        <w:t xml:space="preserve"> universitaires</w:t>
      </w:r>
      <w:r w:rsidR="00F1347A">
        <w:rPr>
          <w:rFonts w:cstheme="minorHAnsi"/>
        </w:rPr>
        <w:t xml:space="preserve"> pour contribuer</w:t>
      </w:r>
      <w:r w:rsidRPr="003F59F1">
        <w:rPr>
          <w:rFonts w:cstheme="minorHAnsi"/>
        </w:rPr>
        <w:t xml:space="preserve"> à améliorer la qualité et l’efficacité de la justice rendue.</w:t>
      </w:r>
    </w:p>
    <w:p w14:paraId="458831BC" w14:textId="6C017D6E" w:rsidR="00155F9D" w:rsidRDefault="00575DC0" w:rsidP="004E2100">
      <w:pPr>
        <w:spacing w:after="0" w:line="240" w:lineRule="auto"/>
        <w:jc w:val="both"/>
        <w:rPr>
          <w:rFonts w:cstheme="minorHAnsi"/>
        </w:rPr>
      </w:pPr>
      <w:r w:rsidRPr="0097469E">
        <w:rPr>
          <w:rFonts w:ascii="Times New Roman" w:eastAsia="Times New Roman" w:hAnsi="Times New Roman" w:cs="Times New Roman"/>
          <w:noProof/>
          <w:sz w:val="24"/>
          <w:szCs w:val="24"/>
          <w:lang w:eastAsia="fr-FR"/>
        </w:rPr>
        <w:drawing>
          <wp:anchor distT="0" distB="0" distL="114300" distR="114300" simplePos="0" relativeHeight="251739136" behindDoc="1" locked="0" layoutInCell="1" allowOverlap="1" wp14:anchorId="65500F29" wp14:editId="6985E5B1">
            <wp:simplePos x="0" y="0"/>
            <wp:positionH relativeFrom="margin">
              <wp:align>right</wp:align>
            </wp:positionH>
            <wp:positionV relativeFrom="paragraph">
              <wp:posOffset>8255</wp:posOffset>
            </wp:positionV>
            <wp:extent cx="1807845" cy="1362075"/>
            <wp:effectExtent l="0" t="0" r="1905" b="9525"/>
            <wp:wrapTight wrapText="bothSides">
              <wp:wrapPolygon edited="0">
                <wp:start x="0" y="0"/>
                <wp:lineTo x="0" y="21449"/>
                <wp:lineTo x="21395" y="21449"/>
                <wp:lineTo x="21395" y="0"/>
                <wp:lineTo x="0"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07845"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822C51" w14:textId="72D18C55" w:rsidR="003F59F1" w:rsidRPr="00A84AC9" w:rsidRDefault="003F59F1" w:rsidP="003F59F1">
      <w:pPr>
        <w:spacing w:after="0"/>
        <w:jc w:val="both"/>
      </w:pPr>
      <w:r>
        <w:t xml:space="preserve">Le tribunal a par exemple organisé entre ses murs une </w:t>
      </w:r>
      <w:r w:rsidRPr="00A84AC9">
        <w:rPr>
          <w:b/>
          <w:bCs/>
        </w:rPr>
        <w:t>réunion avec les avocats publicistes</w:t>
      </w:r>
      <w:r>
        <w:t xml:space="preserve"> de son territoire en novembre 2024. Au cours de celle-ci,</w:t>
      </w:r>
      <w:r w:rsidRPr="00BB3801">
        <w:t xml:space="preserve"> de nombreux thèmes généraux du procès administratif et du fonctionnement du tribunal</w:t>
      </w:r>
      <w:r>
        <w:t xml:space="preserve"> ont notamment pu être abordé dans le cadre d’échanges constructifs et fructueux avec les </w:t>
      </w:r>
      <w:r w:rsidRPr="00BB3801">
        <w:t>présidents de chambre et</w:t>
      </w:r>
      <w:r>
        <w:t xml:space="preserve"> l</w:t>
      </w:r>
      <w:r w:rsidRPr="00BB3801">
        <w:t xml:space="preserve">es </w:t>
      </w:r>
      <w:r>
        <w:t>juges</w:t>
      </w:r>
      <w:r w:rsidRPr="00BB3801">
        <w:t xml:space="preserve"> des </w:t>
      </w:r>
      <w:r>
        <w:t>référés.</w:t>
      </w:r>
    </w:p>
    <w:p w14:paraId="2B64912F" w14:textId="4CCCAC13" w:rsidR="003F59F1" w:rsidRDefault="00575DC0" w:rsidP="003F59F1">
      <w:pPr>
        <w:spacing w:after="0"/>
        <w:jc w:val="both"/>
        <w:rPr>
          <w:rFonts w:ascii="Candara" w:eastAsia="Calibri" w:hAnsi="Candara" w:cs="Times New Roman"/>
          <w:b/>
          <w:color w:val="0070C0"/>
          <w:sz w:val="24"/>
          <w:szCs w:val="24"/>
          <w:lang w:eastAsia="fr-FR"/>
        </w:rPr>
      </w:pPr>
      <w:r w:rsidRPr="0097469E">
        <w:rPr>
          <w:rFonts w:ascii="Calibri" w:eastAsia="Calibri" w:hAnsi="Calibri" w:cs="Times New Roman"/>
          <w:noProof/>
        </w:rPr>
        <w:drawing>
          <wp:anchor distT="0" distB="0" distL="114300" distR="114300" simplePos="0" relativeHeight="251740160" behindDoc="1" locked="0" layoutInCell="1" allowOverlap="1" wp14:anchorId="1DE825FC" wp14:editId="62F2235A">
            <wp:simplePos x="0" y="0"/>
            <wp:positionH relativeFrom="margin">
              <wp:align>left</wp:align>
            </wp:positionH>
            <wp:positionV relativeFrom="paragraph">
              <wp:posOffset>116840</wp:posOffset>
            </wp:positionV>
            <wp:extent cx="1934210" cy="1259205"/>
            <wp:effectExtent l="0" t="0" r="8890" b="0"/>
            <wp:wrapTight wrapText="bothSides">
              <wp:wrapPolygon edited="0">
                <wp:start x="0" y="0"/>
                <wp:lineTo x="0" y="21241"/>
                <wp:lineTo x="21487" y="21241"/>
                <wp:lineTo x="21487" y="0"/>
                <wp:lineTo x="0"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3158"/>
                    <a:stretch/>
                  </pic:blipFill>
                  <pic:spPr bwMode="auto">
                    <a:xfrm>
                      <a:off x="0" y="0"/>
                      <a:ext cx="1934210" cy="1259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229236" w14:textId="07C28749" w:rsidR="003F59F1" w:rsidRDefault="003F59F1" w:rsidP="003F59F1">
      <w:pPr>
        <w:spacing w:after="0"/>
        <w:jc w:val="both"/>
      </w:pPr>
      <w:r w:rsidRPr="00A84AC9">
        <w:t xml:space="preserve">De plus, après un colloque consacré à la déontologie en 2024, </w:t>
      </w:r>
      <w:r w:rsidRPr="00BB3801">
        <w:t xml:space="preserve">le tribunal administratif de Rennes, le barreau de Rennes et l’école des avocats du grand ouest (EDAGO) ont organisé un </w:t>
      </w:r>
      <w:r w:rsidRPr="00A84AC9">
        <w:rPr>
          <w:b/>
          <w:bCs/>
        </w:rPr>
        <w:t>colloque consacré à l’expertise</w:t>
      </w:r>
      <w:r w:rsidRPr="00A84AC9">
        <w:t xml:space="preserve">, </w:t>
      </w:r>
      <w:r>
        <w:t>en</w:t>
      </w:r>
      <w:r w:rsidRPr="00A84AC9">
        <w:t xml:space="preserve"> avril 2025,</w:t>
      </w:r>
      <w:r w:rsidRPr="00BB3801">
        <w:t xml:space="preserve"> auquel plus d’une centaine de personnes ont participé, dont de nombreux experts, avocats</w:t>
      </w:r>
      <w:r w:rsidR="00F1347A">
        <w:t>, professeurs</w:t>
      </w:r>
      <w:r w:rsidRPr="00BB3801">
        <w:t xml:space="preserve"> et étudiants.</w:t>
      </w:r>
    </w:p>
    <w:p w14:paraId="07DC997E" w14:textId="08B0CD43" w:rsidR="003F59F1" w:rsidRDefault="003F59F1" w:rsidP="00D61ADB">
      <w:pPr>
        <w:spacing w:after="0" w:line="240" w:lineRule="auto"/>
        <w:jc w:val="both"/>
        <w:rPr>
          <w:rFonts w:cstheme="minorHAnsi"/>
        </w:rPr>
      </w:pPr>
    </w:p>
    <w:p w14:paraId="1694266F" w14:textId="481F3580" w:rsidR="003F59F1" w:rsidRPr="00BB3801" w:rsidRDefault="003F59F1" w:rsidP="003F59F1">
      <w:pPr>
        <w:spacing w:after="0" w:line="288" w:lineRule="exact"/>
        <w:jc w:val="both"/>
      </w:pPr>
      <w:r>
        <w:rPr>
          <w:rFonts w:cstheme="minorHAnsi"/>
        </w:rPr>
        <w:t xml:space="preserve">Pour renforcer ses liens avec le monde </w:t>
      </w:r>
      <w:r w:rsidR="008F0BD7">
        <w:rPr>
          <w:rFonts w:cstheme="minorHAnsi"/>
        </w:rPr>
        <w:t xml:space="preserve">professionnel, et notamment celui </w:t>
      </w:r>
      <w:r>
        <w:rPr>
          <w:rFonts w:cstheme="minorHAnsi"/>
        </w:rPr>
        <w:t xml:space="preserve">du droit, </w:t>
      </w:r>
      <w:r>
        <w:t xml:space="preserve">le tribunal </w:t>
      </w:r>
      <w:r w:rsidR="008F0BD7">
        <w:t xml:space="preserve">tient chaque année son </w:t>
      </w:r>
      <w:r w:rsidR="008F0BD7" w:rsidRPr="009C4BCE">
        <w:rPr>
          <w:b/>
          <w:bCs/>
        </w:rPr>
        <w:t>audience solennelle</w:t>
      </w:r>
      <w:r w:rsidR="008F0BD7">
        <w:t xml:space="preserve"> afin de présenter ses équipes et de réaliser un bilan sur l’activité année écoulée. L</w:t>
      </w:r>
      <w:r w:rsidR="00575DC0">
        <w:t>a dernière édition de</w:t>
      </w:r>
      <w:r>
        <w:t xml:space="preserve"> </w:t>
      </w:r>
      <w:r w:rsidR="00575DC0">
        <w:t xml:space="preserve">février </w:t>
      </w:r>
      <w:r>
        <w:t xml:space="preserve">dernier, </w:t>
      </w:r>
      <w:r w:rsidR="00575DC0">
        <w:t xml:space="preserve">tenue en présence d’une soixantaine de personnalités et de son invité d’honneur François </w:t>
      </w:r>
      <w:proofErr w:type="spellStart"/>
      <w:r w:rsidR="00575DC0">
        <w:t>Séners</w:t>
      </w:r>
      <w:proofErr w:type="spellEnd"/>
      <w:r w:rsidR="00575DC0">
        <w:t xml:space="preserve">, membre du Conseil Constitutionnel, était l’occasion d’annoncer la relance de </w:t>
      </w:r>
      <w:r w:rsidR="00575DC0">
        <w:rPr>
          <w:b/>
          <w:bCs/>
        </w:rPr>
        <w:t>l</w:t>
      </w:r>
      <w:r w:rsidRPr="00A84AC9">
        <w:rPr>
          <w:b/>
          <w:bCs/>
        </w:rPr>
        <w:t>a lettre de jurisprudence</w:t>
      </w:r>
      <w:r w:rsidR="00575DC0" w:rsidRPr="00575DC0">
        <w:t xml:space="preserve"> </w:t>
      </w:r>
      <w:r w:rsidR="00575DC0" w:rsidRPr="00575DC0">
        <w:rPr>
          <w:b/>
          <w:bCs/>
        </w:rPr>
        <w:t>du tribunal</w:t>
      </w:r>
      <w:r w:rsidR="00575DC0">
        <w:t>, a</w:t>
      </w:r>
      <w:r w:rsidR="00575DC0" w:rsidRPr="00BB3801">
        <w:t xml:space="preserve">près </w:t>
      </w:r>
      <w:r w:rsidR="00575DC0">
        <w:t>13 ans</w:t>
      </w:r>
      <w:r w:rsidR="00575DC0" w:rsidRPr="00A84AC9">
        <w:t xml:space="preserve"> d’absence</w:t>
      </w:r>
      <w:r w:rsidRPr="00A84AC9">
        <w:t xml:space="preserve">. </w:t>
      </w:r>
      <w:r>
        <w:t>Une publication</w:t>
      </w:r>
      <w:r w:rsidRPr="00A84AC9">
        <w:t xml:space="preserve"> </w:t>
      </w:r>
      <w:r w:rsidR="00575DC0">
        <w:t xml:space="preserve">qui </w:t>
      </w:r>
      <w:r w:rsidRPr="00A84AC9">
        <w:t xml:space="preserve">a vocation à mieux faire connaître </w:t>
      </w:r>
      <w:r>
        <w:t xml:space="preserve">les </w:t>
      </w:r>
      <w:r w:rsidRPr="00BD4B7A">
        <w:t>décisions emblématiques et d’un intérêt juridique particulier</w:t>
      </w:r>
      <w:r>
        <w:t xml:space="preserve"> </w:t>
      </w:r>
      <w:r w:rsidRPr="00A84AC9">
        <w:t>aux juristes intéressés.</w:t>
      </w:r>
      <w:r>
        <w:t xml:space="preserve"> </w:t>
      </w:r>
      <w:r w:rsidRPr="00BB3801">
        <w:t xml:space="preserve">Ces jugements sont parfois enrichis des conclusions des rapporteurs publics et de commentaires d’enseignants des facultés de droit. </w:t>
      </w:r>
    </w:p>
    <w:p w14:paraId="09115C85" w14:textId="77777777" w:rsidR="003F59F1" w:rsidRPr="00D61ADB" w:rsidRDefault="003F59F1" w:rsidP="00D61ADB">
      <w:pPr>
        <w:spacing w:after="0"/>
        <w:jc w:val="both"/>
      </w:pPr>
    </w:p>
    <w:p w14:paraId="65C35DBA" w14:textId="565A71C2" w:rsidR="00575DC0" w:rsidRDefault="003F59F1" w:rsidP="00711BB5">
      <w:pPr>
        <w:spacing w:after="0"/>
        <w:jc w:val="both"/>
      </w:pPr>
      <w:r>
        <w:t xml:space="preserve">Des efforts ont </w:t>
      </w:r>
      <w:r w:rsidR="00575DC0">
        <w:t>enfin</w:t>
      </w:r>
      <w:r w:rsidR="000E67F9">
        <w:t xml:space="preserve"> </w:t>
      </w:r>
      <w:r>
        <w:t xml:space="preserve">été entrepris pour </w:t>
      </w:r>
      <w:r w:rsidRPr="00A84AC9">
        <w:t xml:space="preserve">enrichir les liens </w:t>
      </w:r>
      <w:r>
        <w:t xml:space="preserve">avec </w:t>
      </w:r>
      <w:r w:rsidRPr="00A84AC9">
        <w:t>les juridictions judiciaires</w:t>
      </w:r>
      <w:r>
        <w:t xml:space="preserve"> et notamment par la participation du </w:t>
      </w:r>
      <w:r w:rsidRPr="00A84AC9">
        <w:t xml:space="preserve">président du </w:t>
      </w:r>
      <w:r>
        <w:t>tribunal administratif</w:t>
      </w:r>
      <w:r w:rsidRPr="00A84AC9">
        <w:t xml:space="preserve"> </w:t>
      </w:r>
      <w:r>
        <w:t>comme</w:t>
      </w:r>
      <w:r w:rsidRPr="00A84AC9">
        <w:t xml:space="preserve"> « grand témoin » </w:t>
      </w:r>
      <w:r>
        <w:t>lors de</w:t>
      </w:r>
      <w:r w:rsidRPr="00A84AC9">
        <w:t xml:space="preserve"> la </w:t>
      </w:r>
      <w:r w:rsidRPr="00A84AC9">
        <w:rPr>
          <w:b/>
          <w:bCs/>
        </w:rPr>
        <w:t>conférence des présidents des tribunaux judiciaires du G</w:t>
      </w:r>
      <w:r w:rsidRPr="00BB3801">
        <w:rPr>
          <w:b/>
          <w:bCs/>
        </w:rPr>
        <w:t xml:space="preserve">rand </w:t>
      </w:r>
      <w:r w:rsidRPr="00A84AC9">
        <w:rPr>
          <w:b/>
          <w:bCs/>
        </w:rPr>
        <w:t>O</w:t>
      </w:r>
      <w:r w:rsidRPr="00BB3801">
        <w:rPr>
          <w:b/>
          <w:bCs/>
        </w:rPr>
        <w:t>uest</w:t>
      </w:r>
      <w:r w:rsidR="00575DC0">
        <w:rPr>
          <w:b/>
          <w:bCs/>
        </w:rPr>
        <w:t xml:space="preserve"> </w:t>
      </w:r>
      <w:r w:rsidR="00575DC0" w:rsidRPr="00575DC0">
        <w:t>en décembre dernier</w:t>
      </w:r>
      <w:r>
        <w:rPr>
          <w:b/>
          <w:bCs/>
        </w:rPr>
        <w:t>.</w:t>
      </w:r>
      <w:r w:rsidRPr="00D61ADB">
        <w:rPr>
          <w:b/>
        </w:rPr>
        <w:t xml:space="preserve"> </w:t>
      </w:r>
      <w:r w:rsidRPr="00BB3801">
        <w:t xml:space="preserve">Au cours </w:t>
      </w:r>
      <w:r>
        <w:t>de son</w:t>
      </w:r>
      <w:r w:rsidRPr="00A84AC9">
        <w:t xml:space="preserve"> intervention, </w:t>
      </w:r>
      <w:r>
        <w:t>Alain Poujade</w:t>
      </w:r>
      <w:r w:rsidRPr="00A84AC9">
        <w:t xml:space="preserve"> </w:t>
      </w:r>
      <w:r>
        <w:t>est revenu sur le rôle et le fonctionnement de la</w:t>
      </w:r>
      <w:r w:rsidRPr="00A84AC9">
        <w:t xml:space="preserve"> ju</w:t>
      </w:r>
      <w:r>
        <w:t>stice</w:t>
      </w:r>
      <w:r w:rsidRPr="00A84AC9">
        <w:t xml:space="preserve"> administrative, </w:t>
      </w:r>
      <w:r>
        <w:t>sur l’activité du</w:t>
      </w:r>
      <w:r w:rsidRPr="00A84AC9">
        <w:t xml:space="preserve"> tribunal administratif de Rennes et </w:t>
      </w:r>
      <w:r>
        <w:t xml:space="preserve">sur </w:t>
      </w:r>
      <w:r w:rsidRPr="00A84AC9">
        <w:t>les fonctions de président d</w:t>
      </w:r>
      <w:r>
        <w:t>’un</w:t>
      </w:r>
      <w:r w:rsidRPr="00A84AC9">
        <w:t xml:space="preserve"> tribunal administratif. Cette intervention a notamment permi</w:t>
      </w:r>
      <w:r>
        <w:t>s d’ouvrir</w:t>
      </w:r>
      <w:r w:rsidRPr="00A84AC9">
        <w:t xml:space="preserve"> des perspectives de coopération renforcée.</w:t>
      </w:r>
    </w:p>
    <w:p w14:paraId="2679805C" w14:textId="1E3E1208" w:rsidR="003F59F1" w:rsidRDefault="003F59F1" w:rsidP="004E2100">
      <w:pPr>
        <w:spacing w:after="0" w:line="240" w:lineRule="auto"/>
        <w:jc w:val="both"/>
        <w:rPr>
          <w:rFonts w:cstheme="minorHAnsi"/>
        </w:rPr>
      </w:pPr>
    </w:p>
    <w:p w14:paraId="4E4670C2" w14:textId="1A1401B7" w:rsidR="003F59F1" w:rsidRPr="00DC4EC3" w:rsidRDefault="003F59F1" w:rsidP="00711BB5">
      <w:pPr>
        <w:spacing w:after="0" w:line="288" w:lineRule="exact"/>
        <w:jc w:val="both"/>
        <w:rPr>
          <w:rFonts w:eastAsia="Calibri" w:cstheme="minorHAnsi"/>
          <w:b/>
          <w:color w:val="0070C0"/>
          <w:sz w:val="24"/>
          <w:szCs w:val="24"/>
        </w:rPr>
      </w:pPr>
      <w:r w:rsidRPr="00DC4EC3">
        <w:rPr>
          <w:rFonts w:eastAsia="Calibri" w:cstheme="minorHAnsi"/>
          <w:b/>
          <w:color w:val="0070C0"/>
          <w:sz w:val="24"/>
          <w:szCs w:val="24"/>
        </w:rPr>
        <w:t>Renforcer le dialogue avec l’administration</w:t>
      </w:r>
    </w:p>
    <w:p w14:paraId="253272B8" w14:textId="73AD6D07" w:rsidR="003F59F1" w:rsidRPr="00D61ADB" w:rsidRDefault="003F59F1" w:rsidP="00743F58">
      <w:pPr>
        <w:spacing w:after="0"/>
        <w:jc w:val="both"/>
        <w:rPr>
          <w:rFonts w:ascii="Calibri" w:hAnsi="Calibri"/>
        </w:rPr>
      </w:pPr>
    </w:p>
    <w:p w14:paraId="7540655E" w14:textId="296D7B5D" w:rsidR="00D6085A" w:rsidRDefault="00D6085A" w:rsidP="00743F58">
      <w:pPr>
        <w:spacing w:after="0"/>
        <w:jc w:val="both"/>
        <w:rPr>
          <w:rFonts w:ascii="Calibri" w:eastAsia="Calibri" w:hAnsi="Calibri" w:cs="Times New Roman"/>
          <w:b/>
          <w:bCs/>
          <w:noProof/>
        </w:rPr>
      </w:pPr>
      <w:r w:rsidRPr="00711BB5">
        <w:rPr>
          <w:rFonts w:ascii="Calibri" w:eastAsia="Calibri" w:hAnsi="Calibri" w:cs="Times New Roman"/>
          <w:b/>
          <w:bCs/>
          <w:noProof/>
        </w:rPr>
        <w:t>…pour toujours mieux la comprendre et la juger</w:t>
      </w:r>
    </w:p>
    <w:p w14:paraId="43BA489A" w14:textId="77777777" w:rsidR="009C4BCE" w:rsidRDefault="009C4BCE" w:rsidP="00743F58">
      <w:pPr>
        <w:spacing w:after="0"/>
        <w:jc w:val="both"/>
        <w:rPr>
          <w:rFonts w:ascii="Calibri" w:eastAsia="Calibri" w:hAnsi="Calibri" w:cs="Times New Roman"/>
          <w:noProof/>
        </w:rPr>
      </w:pPr>
    </w:p>
    <w:p w14:paraId="63ACDA5B" w14:textId="5EAD91AB" w:rsidR="0097469E" w:rsidRDefault="00E64A2A" w:rsidP="00743F58">
      <w:pPr>
        <w:spacing w:after="0"/>
        <w:jc w:val="both"/>
      </w:pPr>
      <w:r w:rsidRPr="0097469E">
        <w:rPr>
          <w:rFonts w:ascii="Calibri" w:eastAsia="Calibri" w:hAnsi="Calibri" w:cs="Times New Roman"/>
          <w:noProof/>
        </w:rPr>
        <w:drawing>
          <wp:anchor distT="0" distB="0" distL="114300" distR="114300" simplePos="0" relativeHeight="251725824" behindDoc="1" locked="0" layoutInCell="1" allowOverlap="1" wp14:anchorId="68927503" wp14:editId="31F4E17C">
            <wp:simplePos x="0" y="0"/>
            <wp:positionH relativeFrom="margin">
              <wp:align>right</wp:align>
            </wp:positionH>
            <wp:positionV relativeFrom="paragraph">
              <wp:posOffset>7076</wp:posOffset>
            </wp:positionV>
            <wp:extent cx="2008505" cy="1350010"/>
            <wp:effectExtent l="0" t="0" r="0" b="2540"/>
            <wp:wrapTight wrapText="bothSides">
              <wp:wrapPolygon edited="0">
                <wp:start x="0" y="0"/>
                <wp:lineTo x="0" y="21336"/>
                <wp:lineTo x="21306" y="21336"/>
                <wp:lineTo x="21306" y="0"/>
                <wp:lineTo x="0" y="0"/>
              </wp:wrapPolygon>
            </wp:wrapTight>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7" cstate="print">
                      <a:extLst>
                        <a:ext uri="{BEBA8EAE-BF5A-486C-A8C5-ECC9F3942E4B}">
                          <a14:imgProps xmlns:a14="http://schemas.microsoft.com/office/drawing/2010/main">
                            <a14:imgLayer r:embed="rId48">
                              <a14:imgEffect>
                                <a14:sharpenSoften amount="50000"/>
                              </a14:imgEffect>
                              <a14:imgEffect>
                                <a14:brightnessContrast contrast="42000"/>
                              </a14:imgEffect>
                            </a14:imgLayer>
                          </a14:imgProps>
                        </a:ext>
                        <a:ext uri="{28A0092B-C50C-407E-A947-70E740481C1C}">
                          <a14:useLocalDpi xmlns:a14="http://schemas.microsoft.com/office/drawing/2010/main" val="0"/>
                        </a:ext>
                      </a:extLst>
                    </a:blip>
                    <a:srcRect b="10303"/>
                    <a:stretch/>
                  </pic:blipFill>
                  <pic:spPr bwMode="auto">
                    <a:xfrm>
                      <a:off x="0" y="0"/>
                      <a:ext cx="2008505" cy="1350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085A">
        <w:rPr>
          <w:rFonts w:ascii="Calibri" w:eastAsia="Calibri" w:hAnsi="Calibri" w:cs="Times New Roman"/>
          <w:noProof/>
        </w:rPr>
        <w:t xml:space="preserve">Pour bien juger l’administration, il est important de la connaître. </w:t>
      </w:r>
      <w:r w:rsidR="00743F58">
        <w:rPr>
          <w:rFonts w:ascii="Calibri" w:eastAsia="Calibri" w:hAnsi="Calibri" w:cs="Times New Roman"/>
          <w:noProof/>
        </w:rPr>
        <w:t>En</w:t>
      </w:r>
      <w:r w:rsidR="0097469E" w:rsidRPr="00A84AC9">
        <w:t xml:space="preserve"> novembre 2024, </w:t>
      </w:r>
      <w:r w:rsidR="00743F58">
        <w:t>plusieurs</w:t>
      </w:r>
      <w:r w:rsidR="00743F58" w:rsidRPr="00A84AC9">
        <w:t xml:space="preserve"> </w:t>
      </w:r>
      <w:r w:rsidR="0097469E" w:rsidRPr="00A84AC9">
        <w:t>délégation</w:t>
      </w:r>
      <w:r w:rsidR="00743F58">
        <w:t>s</w:t>
      </w:r>
      <w:r w:rsidR="0097469E" w:rsidRPr="00A84AC9">
        <w:t xml:space="preserve"> du tribunal </w:t>
      </w:r>
      <w:r w:rsidR="00743F58">
        <w:t>ont</w:t>
      </w:r>
      <w:r w:rsidR="0097469E" w:rsidRPr="00BB3801">
        <w:t xml:space="preserve"> effectué </w:t>
      </w:r>
      <w:r w:rsidR="00743F58">
        <w:t>des</w:t>
      </w:r>
      <w:r w:rsidR="00743F58" w:rsidRPr="00A84AC9">
        <w:t xml:space="preserve"> </w:t>
      </w:r>
      <w:r w:rsidR="0097469E" w:rsidRPr="00D61ADB">
        <w:t>visite</w:t>
      </w:r>
      <w:r w:rsidR="00743F58" w:rsidRPr="00D61ADB">
        <w:t>s</w:t>
      </w:r>
      <w:r w:rsidR="0097469E" w:rsidRPr="00D61ADB">
        <w:t xml:space="preserve"> du centre pénitentiaire pour femmes de Rennes</w:t>
      </w:r>
      <w:r w:rsidR="0097469E" w:rsidRPr="00A84AC9">
        <w:t>, sur invitation de la directrice d’établissement. L’occasion pour les magistrats, en charge du contentieux portant notamment sur les mesures disciplinaires concernant les détenus, de découvrir les locaux et le fonctionnement d’un établissement pénitentiaire.</w:t>
      </w:r>
      <w:r w:rsidR="00743F58">
        <w:t xml:space="preserve"> </w:t>
      </w:r>
    </w:p>
    <w:p w14:paraId="6A411AC9" w14:textId="77777777" w:rsidR="009C4BCE" w:rsidRDefault="009C4BCE" w:rsidP="00743F58">
      <w:pPr>
        <w:spacing w:after="0"/>
        <w:jc w:val="both"/>
      </w:pPr>
    </w:p>
    <w:p w14:paraId="3C2B9A31" w14:textId="65DB3CEA" w:rsidR="0097469E" w:rsidRDefault="00D6085A" w:rsidP="0097469E">
      <w:pPr>
        <w:spacing w:after="0" w:line="288" w:lineRule="exact"/>
        <w:jc w:val="both"/>
        <w:rPr>
          <w:b/>
          <w:bCs/>
        </w:rPr>
      </w:pPr>
      <w:r w:rsidRPr="00711BB5">
        <w:rPr>
          <w:b/>
          <w:bCs/>
        </w:rPr>
        <w:t xml:space="preserve">…pour favoriser le développement de la médiation </w:t>
      </w:r>
    </w:p>
    <w:p w14:paraId="26BCD8DE" w14:textId="77777777" w:rsidR="00CA0C10" w:rsidRPr="00711BB5" w:rsidRDefault="00CA0C10" w:rsidP="0097469E">
      <w:pPr>
        <w:spacing w:after="0" w:line="288" w:lineRule="exact"/>
        <w:jc w:val="both"/>
        <w:rPr>
          <w:rFonts w:ascii="Candara" w:eastAsia="Calibri" w:hAnsi="Candara" w:cs="Times New Roman"/>
          <w:b/>
          <w:bCs/>
          <w:color w:val="0070C0"/>
          <w:sz w:val="24"/>
          <w:szCs w:val="24"/>
          <w:lang w:eastAsia="fr-FR"/>
        </w:rPr>
      </w:pPr>
    </w:p>
    <w:p w14:paraId="373E9F3F" w14:textId="07E52016" w:rsidR="00155F9D" w:rsidRPr="00BB3801" w:rsidRDefault="00155F9D" w:rsidP="00155F9D">
      <w:pPr>
        <w:spacing w:after="0" w:line="240" w:lineRule="auto"/>
        <w:jc w:val="both"/>
        <w:rPr>
          <w:rFonts w:eastAsia="Calibri" w:cstheme="minorHAnsi"/>
          <w:lang w:eastAsia="fr-FR"/>
        </w:rPr>
      </w:pPr>
      <w:r w:rsidRPr="00A84AC9">
        <w:rPr>
          <w:rFonts w:eastAsia="Calibri" w:cstheme="minorHAnsi"/>
          <w:noProof/>
          <w:lang w:eastAsia="fr-FR"/>
        </w:rPr>
        <w:drawing>
          <wp:anchor distT="0" distB="0" distL="114300" distR="114300" simplePos="0" relativeHeight="251737088" behindDoc="1" locked="0" layoutInCell="1" allowOverlap="1" wp14:anchorId="78701271" wp14:editId="7E808217">
            <wp:simplePos x="0" y="0"/>
            <wp:positionH relativeFrom="column">
              <wp:posOffset>-9525</wp:posOffset>
            </wp:positionH>
            <wp:positionV relativeFrom="paragraph">
              <wp:posOffset>26974</wp:posOffset>
            </wp:positionV>
            <wp:extent cx="1907540" cy="1486535"/>
            <wp:effectExtent l="0" t="0" r="0" b="0"/>
            <wp:wrapTight wrapText="bothSides">
              <wp:wrapPolygon edited="0">
                <wp:start x="0" y="0"/>
                <wp:lineTo x="0" y="21314"/>
                <wp:lineTo x="21356" y="21314"/>
                <wp:lineTo x="21356"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07540" cy="1486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4AC9">
        <w:rPr>
          <w:rFonts w:eastAsia="Calibri" w:cstheme="minorHAnsi"/>
          <w:lang w:eastAsia="fr-FR"/>
        </w:rPr>
        <w:t xml:space="preserve">Très impliqué dans </w:t>
      </w:r>
      <w:r w:rsidR="00D6085A">
        <w:rPr>
          <w:rFonts w:eastAsia="Calibri" w:cstheme="minorHAnsi"/>
          <w:lang w:eastAsia="fr-FR"/>
        </w:rPr>
        <w:t>ce mode de règlement des litiges à l’amiable</w:t>
      </w:r>
      <w:r w:rsidRPr="00A84AC9">
        <w:rPr>
          <w:rFonts w:eastAsia="Calibri" w:cstheme="minorHAnsi"/>
          <w:lang w:eastAsia="fr-FR"/>
        </w:rPr>
        <w:t xml:space="preserve">, le tribunal a accueilli en juin 2025, les acteurs de la médiation du ressort, les responsables des centres de gestion de la fonction publique territoriale et les médiateurs académiques. Cette réunion a notamment permis d’échanger sur la mise en œuvre de la médiation préalable obligatoire qui doit permettre de faciliter le règlement des litiges entre les fonctionnaires territoriaux et les collectivités les employant. En 2024, </w:t>
      </w:r>
      <w:r w:rsidRPr="00BB3801">
        <w:rPr>
          <w:rFonts w:eastAsia="Calibri" w:cstheme="minorHAnsi"/>
          <w:lang w:eastAsia="fr-FR"/>
        </w:rPr>
        <w:t>48 % des médiations ordonnées engagées au tribunal ont abouti à un accord.</w:t>
      </w:r>
    </w:p>
    <w:p w14:paraId="1C965D1C" w14:textId="77777777" w:rsidR="00155F9D" w:rsidRPr="00D61ADB" w:rsidRDefault="00155F9D" w:rsidP="00D61ADB">
      <w:pPr>
        <w:spacing w:after="240" w:line="240" w:lineRule="auto"/>
        <w:jc w:val="both"/>
        <w:rPr>
          <w:rFonts w:ascii="Candara" w:hAnsi="Candara"/>
          <w:b/>
          <w:spacing w:val="-10"/>
        </w:rPr>
      </w:pPr>
    </w:p>
    <w:p w14:paraId="5F780B99" w14:textId="4226460E" w:rsidR="00D77354" w:rsidRPr="009F1497" w:rsidRDefault="00505562" w:rsidP="0030354C">
      <w:pPr>
        <w:pStyle w:val="TITRE-1"/>
        <w:spacing w:line="240" w:lineRule="auto"/>
      </w:pPr>
      <w:bookmarkStart w:id="14" w:name="_Toc205820698"/>
      <w:r w:rsidRPr="00505562">
        <w:rPr>
          <w:sz w:val="32"/>
        </w:rPr>
        <w:lastRenderedPageBreak/>
        <w:drawing>
          <wp:anchor distT="0" distB="0" distL="114300" distR="114300" simplePos="0" relativeHeight="251708416" behindDoc="0" locked="0" layoutInCell="1" allowOverlap="1" wp14:anchorId="24C3D1E8" wp14:editId="6F940634">
            <wp:simplePos x="0" y="0"/>
            <wp:positionH relativeFrom="margin">
              <wp:align>center</wp:align>
            </wp:positionH>
            <wp:positionV relativeFrom="margin">
              <wp:posOffset>708546</wp:posOffset>
            </wp:positionV>
            <wp:extent cx="5412286" cy="7872034"/>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5412286" cy="7872034"/>
                    </a:xfrm>
                    <a:prstGeom prst="rect">
                      <a:avLst/>
                    </a:prstGeom>
                  </pic:spPr>
                </pic:pic>
              </a:graphicData>
            </a:graphic>
          </wp:anchor>
        </w:drawing>
      </w:r>
      <w:r w:rsidR="00D77354" w:rsidRPr="009F1497">
        <w:t>L’année 202</w:t>
      </w:r>
      <w:r>
        <w:t>4</w:t>
      </w:r>
      <w:r w:rsidR="00D77354" w:rsidRPr="009F1497">
        <w:t xml:space="preserve"> du tribunal </w:t>
      </w:r>
      <w:r w:rsidR="000F06DE" w:rsidRPr="009F1497">
        <w:t xml:space="preserve">administratif de </w:t>
      </w:r>
      <w:r w:rsidRPr="00505562">
        <w:t>Rennes</w:t>
      </w:r>
      <w:r>
        <w:rPr>
          <w:color w:val="FF0000"/>
        </w:rPr>
        <w:t xml:space="preserve"> </w:t>
      </w:r>
      <w:r>
        <w:rPr>
          <w:color w:val="FF0000"/>
        </w:rPr>
        <w:br/>
      </w:r>
      <w:r w:rsidR="00D77354" w:rsidRPr="009F1497">
        <w:t>en chiffres</w:t>
      </w:r>
      <w:bookmarkStart w:id="15" w:name="_Toc152094319"/>
      <w:bookmarkStart w:id="16" w:name="_Toc158111578"/>
      <w:bookmarkEnd w:id="13"/>
      <w:bookmarkEnd w:id="14"/>
    </w:p>
    <w:p w14:paraId="1B61C620" w14:textId="2C97A6B5" w:rsidR="00D77354" w:rsidRPr="009F1497" w:rsidRDefault="00D77354" w:rsidP="007955C1"/>
    <w:p w14:paraId="674038FD" w14:textId="77176D87" w:rsidR="00E64A2A" w:rsidRDefault="000F06DE" w:rsidP="00E64A2A">
      <w:pPr>
        <w:pStyle w:val="TITRE-1"/>
      </w:pPr>
      <w:r w:rsidRPr="009F1497">
        <w:br w:type="page"/>
      </w:r>
      <w:bookmarkStart w:id="17" w:name="_Toc200585378"/>
      <w:bookmarkStart w:id="18" w:name="_Toc201249020"/>
      <w:bookmarkStart w:id="19" w:name="_Toc205820699"/>
      <w:bookmarkEnd w:id="15"/>
      <w:bookmarkEnd w:id="16"/>
      <w:r w:rsidR="00E64A2A" w:rsidRPr="00F44E57">
        <w:lastRenderedPageBreak/>
        <w:t>Qu’est-ce que la justice administrative ?</w:t>
      </w:r>
      <w:bookmarkEnd w:id="17"/>
      <w:bookmarkEnd w:id="18"/>
      <w:bookmarkEnd w:id="19"/>
    </w:p>
    <w:p w14:paraId="25D731C8" w14:textId="77777777" w:rsidR="00E64A2A" w:rsidRPr="00F44E57" w:rsidRDefault="00E64A2A" w:rsidP="00E64A2A">
      <w:pPr>
        <w:pStyle w:val="TITRE-1"/>
      </w:pPr>
    </w:p>
    <w:p w14:paraId="4B9D8066" w14:textId="77777777" w:rsidR="00E64A2A" w:rsidRPr="00F44E57" w:rsidRDefault="00E64A2A" w:rsidP="00E64A2A">
      <w:pPr>
        <w:jc w:val="both"/>
        <w:rPr>
          <w:rFonts w:ascii="Candara" w:hAnsi="Candara"/>
          <w:szCs w:val="21"/>
        </w:rPr>
      </w:pPr>
      <w:r w:rsidRPr="00F44E57">
        <w:rPr>
          <w:rFonts w:ascii="Candara" w:hAnsi="Candara"/>
          <w:szCs w:val="21"/>
        </w:rPr>
        <w:t xml:space="preserve">La </w:t>
      </w:r>
      <w:r w:rsidRPr="00F44E57">
        <w:rPr>
          <w:rFonts w:ascii="Candara" w:hAnsi="Candara"/>
          <w:b/>
          <w:szCs w:val="21"/>
        </w:rPr>
        <w:t>justice administrative</w:t>
      </w:r>
      <w:r w:rsidRPr="00F44E57">
        <w:rPr>
          <w:rFonts w:ascii="Candara" w:hAnsi="Candara"/>
          <w:szCs w:val="21"/>
        </w:rPr>
        <w:t xml:space="preserve"> juge les conflits opposant des citoyens, des associations ou des entreprises à l’administration (Gouvernement, services déconcentrés de l’État, collectivités territoriales, établissements publics ou chargés d’une mission d’intérêt public, etc.). </w:t>
      </w:r>
    </w:p>
    <w:p w14:paraId="7453B27A" w14:textId="77777777" w:rsidR="00E64A2A" w:rsidRPr="00F44E57" w:rsidRDefault="00E64A2A" w:rsidP="00E64A2A">
      <w:pPr>
        <w:jc w:val="both"/>
        <w:rPr>
          <w:rFonts w:ascii="Candara" w:hAnsi="Candara"/>
          <w:szCs w:val="21"/>
        </w:rPr>
      </w:pPr>
      <w:r w:rsidRPr="00F44E57">
        <w:rPr>
          <w:rFonts w:ascii="Candara" w:hAnsi="Candara"/>
          <w:szCs w:val="21"/>
        </w:rPr>
        <w:t>Toute décision de l’administration peut être contestée auprès de la justice administrative. Par exemple : un refus d’aide sociale, un permis de construire ou un projet urbain, une interdiction de manifester ou d’organiser un événement, une interdiction de séjour, un prélèvement d’impôts…</w:t>
      </w:r>
    </w:p>
    <w:p w14:paraId="49F2E1F7" w14:textId="77777777" w:rsidR="00E64A2A" w:rsidRPr="00F44E57" w:rsidRDefault="00E64A2A" w:rsidP="00E64A2A">
      <w:pPr>
        <w:spacing w:after="0"/>
        <w:rPr>
          <w:rFonts w:ascii="Candara" w:hAnsi="Candara"/>
          <w:sz w:val="21"/>
          <w:szCs w:val="21"/>
        </w:rPr>
        <w:sectPr w:rsidR="00E64A2A" w:rsidRPr="00F44E57" w:rsidSect="0074302F">
          <w:headerReference w:type="first" r:id="rId51"/>
          <w:type w:val="continuous"/>
          <w:pgSz w:w="11906" w:h="16838"/>
          <w:pgMar w:top="1417" w:right="1417" w:bottom="1417" w:left="1417" w:header="708" w:footer="708" w:gutter="0"/>
          <w:cols w:space="708"/>
          <w:titlePg/>
          <w:docGrid w:linePitch="360"/>
        </w:sect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9"/>
      </w:tblGrid>
      <w:tr w:rsidR="00E64A2A" w:rsidRPr="00F44E57" w14:paraId="517B3E7E" w14:textId="77777777" w:rsidTr="00C36236">
        <w:tc>
          <w:tcPr>
            <w:tcW w:w="4673" w:type="dxa"/>
            <w:shd w:val="clear" w:color="auto" w:fill="auto"/>
          </w:tcPr>
          <w:p w14:paraId="05D38D16" w14:textId="77777777" w:rsidR="00E64A2A" w:rsidRPr="00F44E57" w:rsidRDefault="00E64A2A" w:rsidP="00C36236">
            <w:pPr>
              <w:rPr>
                <w:rFonts w:ascii="Candara" w:hAnsi="Candara"/>
                <w:szCs w:val="21"/>
              </w:rPr>
            </w:pPr>
            <w:r w:rsidRPr="00F44E57">
              <w:rPr>
                <w:rFonts w:ascii="Candara" w:hAnsi="Candara"/>
                <w:szCs w:val="21"/>
              </w:rPr>
              <w:t>La justice administrative, dont les juridictions sont gérées par le Conseil d’État, se compose :</w:t>
            </w:r>
          </w:p>
          <w:p w14:paraId="1FD83BFE" w14:textId="77777777" w:rsidR="00E64A2A" w:rsidRPr="00F44E57" w:rsidRDefault="00E64A2A" w:rsidP="00E64A2A">
            <w:pPr>
              <w:widowControl w:val="0"/>
              <w:numPr>
                <w:ilvl w:val="0"/>
                <w:numId w:val="3"/>
              </w:numPr>
              <w:spacing w:after="0" w:line="240" w:lineRule="auto"/>
              <w:ind w:left="426"/>
              <w:contextualSpacing/>
              <w:rPr>
                <w:rFonts w:ascii="Candara" w:hAnsi="Candara"/>
                <w:szCs w:val="21"/>
              </w:rPr>
            </w:pPr>
            <w:proofErr w:type="gramStart"/>
            <w:r w:rsidRPr="00F44E57">
              <w:rPr>
                <w:rFonts w:ascii="Candara" w:hAnsi="Candara"/>
                <w:bCs/>
                <w:szCs w:val="21"/>
              </w:rPr>
              <w:t>des</w:t>
            </w:r>
            <w:proofErr w:type="gramEnd"/>
            <w:r w:rsidRPr="00F44E57">
              <w:rPr>
                <w:rFonts w:ascii="Candara" w:hAnsi="Candara"/>
                <w:b/>
                <w:bCs/>
                <w:szCs w:val="21"/>
              </w:rPr>
              <w:t xml:space="preserve"> 42 tribunaux administratifs</w:t>
            </w:r>
            <w:r w:rsidRPr="00F44E57">
              <w:rPr>
                <w:rFonts w:ascii="Candara" w:hAnsi="Candara"/>
                <w:bCs/>
                <w:szCs w:val="21"/>
              </w:rPr>
              <w:t>,</w:t>
            </w:r>
            <w:r w:rsidRPr="00F44E57">
              <w:rPr>
                <w:rFonts w:ascii="Candara" w:hAnsi="Candara"/>
                <w:b/>
                <w:bCs/>
                <w:szCs w:val="21"/>
              </w:rPr>
              <w:t xml:space="preserve"> </w:t>
            </w:r>
            <w:r w:rsidRPr="00F44E57">
              <w:rPr>
                <w:rFonts w:ascii="Candara" w:hAnsi="Candara"/>
                <w:bCs/>
                <w:szCs w:val="21"/>
              </w:rPr>
              <w:t>juridictions de premier ressort ;</w:t>
            </w:r>
          </w:p>
          <w:p w14:paraId="45823F30" w14:textId="77777777" w:rsidR="00E64A2A" w:rsidRPr="00F44E57" w:rsidRDefault="00E64A2A" w:rsidP="00E64A2A">
            <w:pPr>
              <w:widowControl w:val="0"/>
              <w:numPr>
                <w:ilvl w:val="0"/>
                <w:numId w:val="3"/>
              </w:numPr>
              <w:spacing w:after="0" w:line="240" w:lineRule="auto"/>
              <w:ind w:left="426"/>
              <w:contextualSpacing/>
              <w:rPr>
                <w:rFonts w:ascii="Candara" w:hAnsi="Candara"/>
                <w:szCs w:val="21"/>
              </w:rPr>
            </w:pPr>
            <w:proofErr w:type="gramStart"/>
            <w:r w:rsidRPr="00F44E57">
              <w:rPr>
                <w:rFonts w:ascii="Candara" w:hAnsi="Candara"/>
                <w:bCs/>
                <w:szCs w:val="21"/>
              </w:rPr>
              <w:t>des</w:t>
            </w:r>
            <w:proofErr w:type="gramEnd"/>
            <w:r w:rsidRPr="00F44E57">
              <w:rPr>
                <w:rFonts w:ascii="Candara" w:hAnsi="Candara"/>
                <w:b/>
                <w:bCs/>
                <w:szCs w:val="21"/>
              </w:rPr>
              <w:t xml:space="preserve"> 9 cours administratives d’appel</w:t>
            </w:r>
            <w:r w:rsidRPr="00F44E57">
              <w:rPr>
                <w:rFonts w:ascii="Candara" w:hAnsi="Candara"/>
                <w:bCs/>
                <w:szCs w:val="21"/>
              </w:rPr>
              <w:t>, juridictions d’appel ;</w:t>
            </w:r>
          </w:p>
          <w:p w14:paraId="30BEEBF4" w14:textId="77777777" w:rsidR="00E64A2A" w:rsidRPr="00F44E57" w:rsidRDefault="00E64A2A" w:rsidP="00E64A2A">
            <w:pPr>
              <w:widowControl w:val="0"/>
              <w:numPr>
                <w:ilvl w:val="0"/>
                <w:numId w:val="3"/>
              </w:numPr>
              <w:spacing w:after="0" w:line="240" w:lineRule="auto"/>
              <w:ind w:left="426"/>
              <w:contextualSpacing/>
              <w:rPr>
                <w:rFonts w:ascii="Candara" w:hAnsi="Candara"/>
                <w:szCs w:val="21"/>
              </w:rPr>
            </w:pPr>
            <w:proofErr w:type="gramStart"/>
            <w:r w:rsidRPr="00F44E57">
              <w:rPr>
                <w:rFonts w:ascii="Candara" w:hAnsi="Candara"/>
                <w:bCs/>
                <w:szCs w:val="21"/>
              </w:rPr>
              <w:t>du</w:t>
            </w:r>
            <w:proofErr w:type="gramEnd"/>
            <w:r w:rsidRPr="00F44E57">
              <w:rPr>
                <w:rFonts w:ascii="Candara" w:hAnsi="Candara"/>
                <w:b/>
                <w:bCs/>
                <w:szCs w:val="21"/>
              </w:rPr>
              <w:t xml:space="preserve"> Conseil d’État</w:t>
            </w:r>
            <w:r w:rsidRPr="00F44E57">
              <w:rPr>
                <w:rFonts w:ascii="Candara" w:hAnsi="Candara"/>
                <w:bCs/>
                <w:szCs w:val="21"/>
              </w:rPr>
              <w:t>, juridiction de cassation</w:t>
            </w:r>
            <w:r w:rsidRPr="00F44E57">
              <w:rPr>
                <w:rFonts w:ascii="Candara" w:hAnsi="Candara"/>
                <w:szCs w:val="21"/>
              </w:rPr>
              <w:t>.</w:t>
            </w:r>
          </w:p>
          <w:p w14:paraId="276ECF7A" w14:textId="77777777" w:rsidR="00E64A2A" w:rsidRPr="00F44E57" w:rsidRDefault="00E64A2A" w:rsidP="00C36236">
            <w:pPr>
              <w:widowControl w:val="0"/>
              <w:spacing w:after="0" w:line="240" w:lineRule="auto"/>
              <w:contextualSpacing/>
              <w:rPr>
                <w:rFonts w:ascii="Candara" w:hAnsi="Candara"/>
                <w:b/>
                <w:bCs/>
                <w:szCs w:val="21"/>
              </w:rPr>
            </w:pPr>
          </w:p>
          <w:p w14:paraId="611A3B02" w14:textId="77777777" w:rsidR="00E64A2A" w:rsidRPr="00F44E57" w:rsidRDefault="00E64A2A" w:rsidP="00C36236">
            <w:pPr>
              <w:widowControl w:val="0"/>
              <w:spacing w:after="0" w:line="240" w:lineRule="auto"/>
              <w:contextualSpacing/>
              <w:rPr>
                <w:rFonts w:ascii="Candara" w:hAnsi="Candara"/>
                <w:bCs/>
                <w:szCs w:val="21"/>
              </w:rPr>
            </w:pPr>
            <w:r w:rsidRPr="00F44E57">
              <w:rPr>
                <w:rFonts w:ascii="Candara" w:hAnsi="Candara"/>
                <w:bCs/>
                <w:szCs w:val="21"/>
              </w:rPr>
              <w:t>Et de deux juridictions spécialisées :</w:t>
            </w:r>
          </w:p>
          <w:p w14:paraId="4656A4B3" w14:textId="77777777" w:rsidR="00E64A2A" w:rsidRPr="00F44E57" w:rsidRDefault="00E64A2A" w:rsidP="00E64A2A">
            <w:pPr>
              <w:widowControl w:val="0"/>
              <w:numPr>
                <w:ilvl w:val="0"/>
                <w:numId w:val="3"/>
              </w:numPr>
              <w:spacing w:after="0" w:line="240" w:lineRule="auto"/>
              <w:ind w:left="426"/>
              <w:contextualSpacing/>
              <w:rPr>
                <w:rFonts w:ascii="Candara" w:hAnsi="Candara"/>
                <w:b/>
                <w:bCs/>
                <w:szCs w:val="21"/>
              </w:rPr>
            </w:pPr>
            <w:proofErr w:type="gramStart"/>
            <w:r w:rsidRPr="00F44E57">
              <w:rPr>
                <w:rFonts w:ascii="Candara" w:hAnsi="Candara"/>
                <w:bCs/>
                <w:szCs w:val="21"/>
              </w:rPr>
              <w:t>la</w:t>
            </w:r>
            <w:proofErr w:type="gramEnd"/>
            <w:r w:rsidRPr="00F44E57">
              <w:rPr>
                <w:rFonts w:ascii="Candara" w:hAnsi="Candara"/>
                <w:b/>
                <w:bCs/>
                <w:szCs w:val="21"/>
              </w:rPr>
              <w:t xml:space="preserve"> cour nationale du droit d’asile </w:t>
            </w:r>
            <w:r w:rsidRPr="00F44E57">
              <w:rPr>
                <w:rFonts w:ascii="Candara" w:hAnsi="Candara"/>
                <w:bCs/>
                <w:szCs w:val="21"/>
              </w:rPr>
              <w:t>(CNDA)</w:t>
            </w:r>
          </w:p>
          <w:p w14:paraId="04F9533A" w14:textId="77777777" w:rsidR="00E64A2A" w:rsidRPr="00F44E57" w:rsidRDefault="00E64A2A" w:rsidP="00E64A2A">
            <w:pPr>
              <w:widowControl w:val="0"/>
              <w:numPr>
                <w:ilvl w:val="0"/>
                <w:numId w:val="3"/>
              </w:numPr>
              <w:spacing w:after="0" w:line="240" w:lineRule="auto"/>
              <w:ind w:left="426"/>
              <w:contextualSpacing/>
              <w:rPr>
                <w:rFonts w:ascii="Candara" w:hAnsi="Candara"/>
                <w:szCs w:val="21"/>
              </w:rPr>
            </w:pPr>
            <w:proofErr w:type="gramStart"/>
            <w:r w:rsidRPr="00F44E57">
              <w:rPr>
                <w:rFonts w:ascii="Candara" w:hAnsi="Candara"/>
                <w:bCs/>
                <w:szCs w:val="21"/>
              </w:rPr>
              <w:t>le</w:t>
            </w:r>
            <w:proofErr w:type="gramEnd"/>
            <w:r w:rsidRPr="00F44E57">
              <w:rPr>
                <w:rFonts w:ascii="Candara" w:hAnsi="Candara"/>
                <w:bCs/>
                <w:szCs w:val="21"/>
              </w:rPr>
              <w:t xml:space="preserve"> tribunal</w:t>
            </w:r>
            <w:r w:rsidRPr="00F44E57">
              <w:rPr>
                <w:rFonts w:ascii="Candara" w:hAnsi="Candara"/>
                <w:b/>
                <w:bCs/>
                <w:szCs w:val="21"/>
              </w:rPr>
              <w:t xml:space="preserve"> du stationnement payant </w:t>
            </w:r>
            <w:r w:rsidRPr="00F44E57">
              <w:rPr>
                <w:rFonts w:ascii="Candara" w:hAnsi="Candara"/>
                <w:bCs/>
                <w:szCs w:val="21"/>
              </w:rPr>
              <w:t>(TSP)</w:t>
            </w:r>
          </w:p>
        </w:tc>
        <w:tc>
          <w:tcPr>
            <w:tcW w:w="4389" w:type="dxa"/>
          </w:tcPr>
          <w:p w14:paraId="6BFA96A2" w14:textId="77777777" w:rsidR="00E64A2A" w:rsidRPr="00F44E57" w:rsidRDefault="00E64A2A" w:rsidP="00C36236">
            <w:pPr>
              <w:widowControl w:val="0"/>
              <w:contextualSpacing/>
              <w:rPr>
                <w:rFonts w:ascii="Candara" w:hAnsi="Candara"/>
                <w:sz w:val="21"/>
                <w:szCs w:val="21"/>
              </w:rPr>
            </w:pPr>
            <w:r w:rsidRPr="00F44E57">
              <w:rPr>
                <w:rFonts w:ascii="Candara" w:hAnsi="Candara"/>
                <w:noProof/>
                <w:lang w:eastAsia="fr-FR"/>
              </w:rPr>
              <mc:AlternateContent>
                <mc:Choice Requires="wps">
                  <w:drawing>
                    <wp:anchor distT="0" distB="0" distL="114300" distR="114300" simplePos="0" relativeHeight="251742208" behindDoc="1" locked="0" layoutInCell="1" allowOverlap="1" wp14:anchorId="2C0A58F0" wp14:editId="2402C5F5">
                      <wp:simplePos x="0" y="0"/>
                      <wp:positionH relativeFrom="column">
                        <wp:posOffset>106045</wp:posOffset>
                      </wp:positionH>
                      <wp:positionV relativeFrom="paragraph">
                        <wp:posOffset>155575</wp:posOffset>
                      </wp:positionV>
                      <wp:extent cx="2352675" cy="1514475"/>
                      <wp:effectExtent l="0" t="0" r="9525" b="9525"/>
                      <wp:wrapNone/>
                      <wp:docPr id="12" name="Tri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352675" cy="1514475"/>
                              </a:xfrm>
                              <a:prstGeom prst="triangle">
                                <a:avLst/>
                              </a:prstGeom>
                              <a:solidFill>
                                <a:srgbClr val="5B9BD5">
                                  <a:lumMod val="60000"/>
                                  <a:lumOff val="4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BE0A9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3" o:spid="_x0000_s1026" type="#_x0000_t5" style="position:absolute;margin-left:8.35pt;margin-top:12.25pt;width:185.25pt;height:119.2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" fillcolor="#9dc3e6" stroked="f" strokeweight="1pt"/>
                  </w:pict>
                </mc:Fallback>
              </mc:AlternateContent>
            </w:r>
          </w:p>
          <w:p w14:paraId="0771B865" w14:textId="77777777" w:rsidR="00E64A2A" w:rsidRPr="00F44E57" w:rsidRDefault="00E64A2A" w:rsidP="00C36236">
            <w:pPr>
              <w:widowControl w:val="0"/>
              <w:contextualSpacing/>
              <w:rPr>
                <w:rFonts w:ascii="Candara" w:hAnsi="Candara"/>
                <w:sz w:val="21"/>
                <w:szCs w:val="21"/>
              </w:rPr>
            </w:pPr>
          </w:p>
          <w:tbl>
            <w:tblPr>
              <w:tblpPr w:leftFromText="141" w:rightFromText="141" w:vertAnchor="page" w:horzAnchor="margin" w:tblpXSpec="center" w:tblpY="152"/>
              <w:tblOverlap w:val="never"/>
              <w:tblW w:w="0" w:type="auto"/>
              <w:tblLook w:val="04A0" w:firstRow="1" w:lastRow="0" w:firstColumn="1" w:lastColumn="0" w:noHBand="0" w:noVBand="1"/>
            </w:tblPr>
            <w:tblGrid>
              <w:gridCol w:w="2115"/>
            </w:tblGrid>
            <w:tr w:rsidR="00E64A2A" w:rsidRPr="00F44E57" w14:paraId="1F0EE664" w14:textId="77777777" w:rsidTr="00C36236">
              <w:tc>
                <w:tcPr>
                  <w:tcW w:w="2115" w:type="dxa"/>
                  <w:shd w:val="clear" w:color="auto" w:fill="auto"/>
                  <w:tcMar>
                    <w:top w:w="57" w:type="dxa"/>
                    <w:bottom w:w="57" w:type="dxa"/>
                  </w:tcMar>
                  <w:vAlign w:val="center"/>
                </w:tcPr>
                <w:p w14:paraId="30BBB1C4" w14:textId="77777777" w:rsidR="00E64A2A" w:rsidRPr="00F44E57" w:rsidRDefault="00E64A2A" w:rsidP="00C36236">
                  <w:pPr>
                    <w:widowControl w:val="0"/>
                    <w:autoSpaceDE w:val="0"/>
                    <w:autoSpaceDN w:val="0"/>
                    <w:spacing w:after="0"/>
                    <w:ind w:right="196"/>
                    <w:jc w:val="center"/>
                    <w:rPr>
                      <w:rFonts w:ascii="Candara" w:eastAsia="Arial" w:hAnsi="Candara" w:cs="Arial"/>
                      <w:szCs w:val="21"/>
                      <w:lang w:bidi="fr-FR"/>
                    </w:rPr>
                  </w:pPr>
                </w:p>
                <w:p w14:paraId="2B9F7316" w14:textId="77777777" w:rsidR="00E64A2A" w:rsidRPr="00F44E57" w:rsidRDefault="00E64A2A" w:rsidP="00C36236">
                  <w:pPr>
                    <w:widowControl w:val="0"/>
                    <w:autoSpaceDE w:val="0"/>
                    <w:autoSpaceDN w:val="0"/>
                    <w:spacing w:after="0"/>
                    <w:ind w:right="196"/>
                    <w:jc w:val="center"/>
                    <w:rPr>
                      <w:rFonts w:ascii="Candara" w:eastAsia="Arial" w:hAnsi="Candara" w:cs="Arial"/>
                      <w:szCs w:val="21"/>
                      <w:lang w:bidi="fr-FR"/>
                    </w:rPr>
                  </w:pPr>
                  <w:r w:rsidRPr="00F44E57">
                    <w:rPr>
                      <w:rFonts w:ascii="Candara" w:eastAsia="Arial" w:hAnsi="Candara" w:cs="Arial"/>
                      <w:szCs w:val="21"/>
                      <w:lang w:bidi="fr-FR"/>
                    </w:rPr>
                    <w:t>Conseil d’État</w:t>
                  </w:r>
                </w:p>
              </w:tc>
            </w:tr>
            <w:tr w:rsidR="00E64A2A" w:rsidRPr="00F44E57" w14:paraId="0DA92E85" w14:textId="77777777" w:rsidTr="00C36236">
              <w:tc>
                <w:tcPr>
                  <w:tcW w:w="2115" w:type="dxa"/>
                  <w:shd w:val="clear" w:color="auto" w:fill="auto"/>
                  <w:tcMar>
                    <w:top w:w="57" w:type="dxa"/>
                    <w:bottom w:w="57" w:type="dxa"/>
                  </w:tcMar>
                  <w:vAlign w:val="center"/>
                </w:tcPr>
                <w:p w14:paraId="19A9442D" w14:textId="77777777" w:rsidR="00E64A2A" w:rsidRPr="00F44E57" w:rsidRDefault="00E64A2A" w:rsidP="00C36236">
                  <w:pPr>
                    <w:widowControl w:val="0"/>
                    <w:autoSpaceDE w:val="0"/>
                    <w:autoSpaceDN w:val="0"/>
                    <w:spacing w:after="0"/>
                    <w:ind w:right="196"/>
                    <w:jc w:val="center"/>
                    <w:rPr>
                      <w:rFonts w:ascii="Candara" w:eastAsia="Arial" w:hAnsi="Candara" w:cs="Arial"/>
                      <w:szCs w:val="21"/>
                      <w:lang w:bidi="fr-FR"/>
                    </w:rPr>
                  </w:pPr>
                  <w:r w:rsidRPr="00F44E57">
                    <w:rPr>
                      <w:rFonts w:ascii="Candara" w:eastAsia="Arial" w:hAnsi="Candara" w:cs="Arial"/>
                      <w:szCs w:val="21"/>
                      <w:lang w:bidi="fr-FR"/>
                    </w:rPr>
                    <w:t>9 cours administratives d’appel</w:t>
                  </w:r>
                </w:p>
              </w:tc>
            </w:tr>
            <w:tr w:rsidR="00E64A2A" w:rsidRPr="00F44E57" w14:paraId="3FE501DC" w14:textId="77777777" w:rsidTr="00C36236">
              <w:trPr>
                <w:trHeight w:val="50"/>
              </w:trPr>
              <w:tc>
                <w:tcPr>
                  <w:tcW w:w="2115" w:type="dxa"/>
                  <w:shd w:val="clear" w:color="auto" w:fill="auto"/>
                  <w:tcMar>
                    <w:top w:w="57" w:type="dxa"/>
                    <w:bottom w:w="57" w:type="dxa"/>
                  </w:tcMar>
                  <w:vAlign w:val="center"/>
                </w:tcPr>
                <w:p w14:paraId="2E6A5253" w14:textId="77777777" w:rsidR="00E64A2A" w:rsidRPr="00F44E57" w:rsidRDefault="00E64A2A" w:rsidP="00C36236">
                  <w:pPr>
                    <w:widowControl w:val="0"/>
                    <w:autoSpaceDE w:val="0"/>
                    <w:autoSpaceDN w:val="0"/>
                    <w:spacing w:after="0"/>
                    <w:ind w:right="196"/>
                    <w:jc w:val="center"/>
                    <w:rPr>
                      <w:rFonts w:ascii="Candara" w:eastAsia="Arial" w:hAnsi="Candara" w:cs="Arial"/>
                      <w:szCs w:val="21"/>
                      <w:lang w:bidi="fr-FR"/>
                    </w:rPr>
                  </w:pPr>
                  <w:r w:rsidRPr="00F44E57">
                    <w:rPr>
                      <w:rFonts w:ascii="Candara" w:eastAsia="Arial" w:hAnsi="Candara" w:cs="Arial"/>
                      <w:szCs w:val="21"/>
                      <w:lang w:bidi="fr-FR"/>
                    </w:rPr>
                    <w:t>42 tribunaux administratifs</w:t>
                  </w:r>
                </w:p>
              </w:tc>
            </w:tr>
          </w:tbl>
          <w:p w14:paraId="4F85283E" w14:textId="77777777" w:rsidR="00E64A2A" w:rsidRPr="00F44E57" w:rsidRDefault="00E64A2A" w:rsidP="00C36236">
            <w:pPr>
              <w:widowControl w:val="0"/>
              <w:contextualSpacing/>
              <w:rPr>
                <w:rFonts w:ascii="Candara" w:hAnsi="Candara"/>
                <w:sz w:val="21"/>
                <w:szCs w:val="21"/>
              </w:rPr>
            </w:pPr>
          </w:p>
          <w:p w14:paraId="4265ABC3" w14:textId="77777777" w:rsidR="00E64A2A" w:rsidRPr="00F44E57" w:rsidRDefault="00E64A2A" w:rsidP="00C36236">
            <w:pPr>
              <w:widowControl w:val="0"/>
              <w:contextualSpacing/>
              <w:rPr>
                <w:rFonts w:ascii="Candara" w:hAnsi="Candara"/>
                <w:sz w:val="21"/>
                <w:szCs w:val="21"/>
              </w:rPr>
            </w:pPr>
          </w:p>
        </w:tc>
      </w:tr>
    </w:tbl>
    <w:p w14:paraId="00193BC6" w14:textId="77777777" w:rsidR="00E64A2A" w:rsidRPr="00F44E57" w:rsidRDefault="00E64A2A" w:rsidP="00E64A2A">
      <w:pPr>
        <w:spacing w:after="0"/>
        <w:jc w:val="both"/>
        <w:rPr>
          <w:rFonts w:ascii="Candara" w:hAnsi="Candara"/>
          <w:szCs w:val="21"/>
        </w:rPr>
      </w:pPr>
    </w:p>
    <w:p w14:paraId="6316BFCB" w14:textId="77777777" w:rsidR="00E64A2A" w:rsidRPr="00F44E57" w:rsidRDefault="00E64A2A" w:rsidP="00E64A2A">
      <w:pPr>
        <w:spacing w:after="0"/>
        <w:jc w:val="both"/>
        <w:rPr>
          <w:rFonts w:ascii="Candara" w:hAnsi="Candara"/>
          <w:szCs w:val="21"/>
        </w:rPr>
      </w:pPr>
      <w:r w:rsidRPr="00F44E57">
        <w:rPr>
          <w:rFonts w:ascii="Candara" w:hAnsi="Candara"/>
          <w:szCs w:val="21"/>
        </w:rPr>
        <w:t>Pour contester une décision prise par une administration locale (collectivités territoriales, préfectures, services déconcentrés de l’État, hôpitaux…), c’est le tribunal administratif qui devra être saisi. Lorsque le jugement lui semble insatisfaisant, le requérant peut saisir la cour administrative d’appel, puis le Conseil d’État. Mais si un citoyen souhaite contester une décision du Gouvernement ou d’une autorité publique nationale (président de la République, Gouvernement et ministères ou autorités administratives indépendantes telles que la CNIL ou l’</w:t>
      </w:r>
      <w:proofErr w:type="spellStart"/>
      <w:r w:rsidRPr="00F44E57">
        <w:rPr>
          <w:rFonts w:ascii="Candara" w:hAnsi="Candara"/>
          <w:szCs w:val="21"/>
        </w:rPr>
        <w:t>Arcom</w:t>
      </w:r>
      <w:proofErr w:type="spellEnd"/>
      <w:r w:rsidRPr="00F44E57">
        <w:rPr>
          <w:rFonts w:ascii="Candara" w:hAnsi="Candara"/>
          <w:szCs w:val="21"/>
        </w:rPr>
        <w:t>), il saisit directement, en premier et dernier ressort, le Conseil d’État.</w:t>
      </w:r>
    </w:p>
    <w:p w14:paraId="7AC8B6AB" w14:textId="77777777" w:rsidR="00E64A2A" w:rsidRPr="00F44E57" w:rsidRDefault="00E64A2A" w:rsidP="00E64A2A">
      <w:pPr>
        <w:spacing w:after="0"/>
        <w:jc w:val="both"/>
        <w:rPr>
          <w:rFonts w:ascii="Candara" w:hAnsi="Candara" w:cs="Calibri"/>
          <w:bCs/>
          <w:szCs w:val="21"/>
        </w:rPr>
      </w:pPr>
    </w:p>
    <w:p w14:paraId="0114C97E" w14:textId="77777777" w:rsidR="00E64A2A" w:rsidRPr="00F44E57" w:rsidRDefault="00E64A2A" w:rsidP="00E64A2A">
      <w:pPr>
        <w:spacing w:after="0"/>
        <w:jc w:val="both"/>
        <w:rPr>
          <w:rFonts w:ascii="Candara" w:hAnsi="Candara" w:cs="Calibri"/>
          <w:bCs/>
          <w:szCs w:val="21"/>
        </w:rPr>
      </w:pPr>
      <w:r w:rsidRPr="00F44E57">
        <w:rPr>
          <w:rFonts w:ascii="Candara" w:hAnsi="Candara" w:cs="Calibri"/>
          <w:bCs/>
          <w:szCs w:val="21"/>
        </w:rPr>
        <w:t>Les décisions des juridictions administratives sont contraignantes : elles peuvent suspendre les décisions de l’administration, lui ordonner de prendre des mesures ou la condamner à réparer les dommages qu’elle aurait causés.</w:t>
      </w:r>
    </w:p>
    <w:p w14:paraId="1582948F" w14:textId="77777777" w:rsidR="00E64A2A" w:rsidRPr="00F44E57" w:rsidRDefault="00E64A2A" w:rsidP="00E64A2A">
      <w:pPr>
        <w:spacing w:after="0"/>
        <w:jc w:val="both"/>
        <w:rPr>
          <w:rFonts w:ascii="Candara" w:hAnsi="Candara" w:cs="Calibri"/>
          <w:bCs/>
          <w:szCs w:val="21"/>
        </w:rPr>
      </w:pPr>
    </w:p>
    <w:p w14:paraId="4D89E4C0" w14:textId="77777777" w:rsidR="00E64A2A" w:rsidRPr="00F44E57" w:rsidRDefault="00E64A2A" w:rsidP="00E64A2A">
      <w:pPr>
        <w:spacing w:after="0"/>
        <w:jc w:val="both"/>
        <w:rPr>
          <w:rFonts w:ascii="Candara" w:hAnsi="Candara" w:cs="Calibri"/>
          <w:bCs/>
          <w:szCs w:val="21"/>
        </w:rPr>
      </w:pPr>
      <w:r w:rsidRPr="00F44E57">
        <w:rPr>
          <w:rFonts w:ascii="Candara" w:hAnsi="Candara" w:cs="Calibri"/>
          <w:b/>
          <w:bCs/>
          <w:szCs w:val="21"/>
        </w:rPr>
        <w:t>En plus de sa mission de juge, le Conseil d’</w:t>
      </w:r>
      <w:r w:rsidRPr="00F44E57">
        <w:rPr>
          <w:rFonts w:ascii="Candara" w:hAnsi="Candara"/>
          <w:b/>
          <w:szCs w:val="21"/>
        </w:rPr>
        <w:t>État</w:t>
      </w:r>
      <w:r w:rsidRPr="00F44E57">
        <w:rPr>
          <w:rFonts w:ascii="Candara" w:hAnsi="Candara" w:cs="Calibri"/>
          <w:b/>
          <w:bCs/>
          <w:szCs w:val="21"/>
        </w:rPr>
        <w:t xml:space="preserve"> rend des avis juridiques consultatifs </w:t>
      </w:r>
      <w:r w:rsidRPr="00F44E57">
        <w:rPr>
          <w:rFonts w:ascii="Candara" w:hAnsi="Candara" w:cs="Calibri"/>
          <w:bCs/>
          <w:szCs w:val="21"/>
        </w:rPr>
        <w:t>au Gouvernement sur ses projets de loi, d’ordonnance et de décrets et au Parlement sur les propositions de loi de députés et sénateurs. Le Conseil d’État ne se prononce pas sur les choix politiques, il vérifie que les projets de textes respectent le droit national et international et sont correctement rédigés et applicables. Si les avis du Conseil d’État ne sont pas contraignants, le Gouvernement et les parlementaires suivent ses recommandations dans la quasi-totalité des cas.</w:t>
      </w:r>
    </w:p>
    <w:p w14:paraId="3E1984EF" w14:textId="77777777" w:rsidR="00E64A2A" w:rsidRPr="00F44E57" w:rsidRDefault="00E64A2A" w:rsidP="00E64A2A">
      <w:pPr>
        <w:jc w:val="center"/>
        <w:rPr>
          <w:rFonts w:ascii="Candara" w:hAnsi="Candara" w:cs="Calibri"/>
          <w:bCs/>
          <w:szCs w:val="21"/>
        </w:rPr>
        <w:sectPr w:rsidR="00E64A2A" w:rsidRPr="00F44E57" w:rsidSect="0074302F">
          <w:type w:val="continuous"/>
          <w:pgSz w:w="11906" w:h="16838"/>
          <w:pgMar w:top="1417" w:right="1417" w:bottom="1417" w:left="1417" w:header="708" w:footer="708" w:gutter="0"/>
          <w:cols w:space="708"/>
          <w:titlePg/>
          <w:docGrid w:linePitch="360"/>
        </w:sectPr>
      </w:pPr>
    </w:p>
    <w:p w14:paraId="740DAB9F" w14:textId="77777777" w:rsidR="00E64A2A" w:rsidRPr="00F44E57" w:rsidRDefault="00E64A2A" w:rsidP="00E64A2A">
      <w:pPr>
        <w:jc w:val="center"/>
        <w:rPr>
          <w:rFonts w:ascii="Candara" w:hAnsi="Candara" w:cs="Calibri"/>
          <w:bCs/>
          <w:szCs w:val="21"/>
        </w:rPr>
        <w:sectPr w:rsidR="00E64A2A" w:rsidRPr="00F44E57" w:rsidSect="0074302F">
          <w:type w:val="continuous"/>
          <w:pgSz w:w="11906" w:h="16838"/>
          <w:pgMar w:top="1417" w:right="1417" w:bottom="1417" w:left="1417" w:header="708" w:footer="708" w:gutter="0"/>
          <w:cols w:num="2" w:space="708"/>
          <w:titlePg/>
          <w:docGrid w:linePitch="360"/>
        </w:sectPr>
      </w:pPr>
      <w:r w:rsidRPr="00F44E57">
        <w:rPr>
          <w:rFonts w:ascii="Candara" w:hAnsi="Candara" w:cs="Calibri"/>
          <w:bCs/>
          <w:szCs w:val="21"/>
        </w:rPr>
        <w:br w:type="page"/>
      </w:r>
    </w:p>
    <w:p w14:paraId="4B7DFB0E" w14:textId="77777777" w:rsidR="00E64A2A" w:rsidRPr="00D73635" w:rsidRDefault="00E64A2A" w:rsidP="00E64A2A">
      <w:pPr>
        <w:jc w:val="center"/>
        <w:rPr>
          <w:rFonts w:ascii="Candara" w:hAnsi="Candara" w:cs="Calibri"/>
          <w:b/>
          <w:noProof/>
          <w:color w:val="0070C0"/>
          <w:sz w:val="36"/>
          <w:szCs w:val="36"/>
        </w:rPr>
      </w:pPr>
      <w:r w:rsidRPr="00F44E57">
        <w:rPr>
          <w:rFonts w:ascii="Candara" w:hAnsi="Candara" w:cs="Calibri"/>
          <w:b/>
          <w:noProof/>
          <w:color w:val="0070C0"/>
          <w:sz w:val="36"/>
          <w:szCs w:val="36"/>
        </w:rPr>
        <w:lastRenderedPageBreak/>
        <w:t>Une présence sur tout le territoire</w:t>
      </w:r>
    </w:p>
    <w:p w14:paraId="3B153183" w14:textId="77777777" w:rsidR="00E64A2A" w:rsidRPr="00F44E57" w:rsidRDefault="00E64A2A" w:rsidP="00E64A2A">
      <w:pPr>
        <w:spacing w:after="0"/>
        <w:rPr>
          <w:rFonts w:ascii="Candara" w:hAnsi="Candara"/>
          <w:sz w:val="21"/>
          <w:szCs w:val="21"/>
        </w:rPr>
      </w:pPr>
      <w:r w:rsidRPr="00F44E57">
        <w:rPr>
          <w:rFonts w:ascii="Candara" w:hAnsi="Candara"/>
          <w:noProof/>
          <w:sz w:val="16"/>
          <w:szCs w:val="16"/>
          <w:lang w:eastAsia="fr-FR"/>
        </w:rPr>
        <w:drawing>
          <wp:anchor distT="0" distB="0" distL="114300" distR="114300" simplePos="0" relativeHeight="251743232" behindDoc="0" locked="0" layoutInCell="1" allowOverlap="1" wp14:anchorId="19710885" wp14:editId="206098DB">
            <wp:simplePos x="0" y="0"/>
            <wp:positionH relativeFrom="margin">
              <wp:align>right</wp:align>
            </wp:positionH>
            <wp:positionV relativeFrom="paragraph">
              <wp:posOffset>225557</wp:posOffset>
            </wp:positionV>
            <wp:extent cx="5760720" cy="3521075"/>
            <wp:effectExtent l="0" t="0" r="0" b="3175"/>
            <wp:wrapSquare wrapText="bothSides"/>
            <wp:docPr id="54" name="Image 54" descr="X:\DIRCOM\Espace Service\COMMUNICATION TA CAA CNDA\12. Cartes des ressorts\carteJA_TSP+doc_JA\carte_JA_MAJ_TSP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54" descr="X:\DIRCOM\Espace Service\COMMUNICATION TA CAA CNDA\12. Cartes des ressorts\carteJA_TSP+doc_JA\carte_JA_MAJ_TSPjpg.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0720" cy="3521075"/>
                    </a:xfrm>
                    <a:prstGeom prst="rect">
                      <a:avLst/>
                    </a:prstGeom>
                    <a:noFill/>
                    <a:ln>
                      <a:noFill/>
                    </a:ln>
                  </pic:spPr>
                </pic:pic>
              </a:graphicData>
            </a:graphic>
          </wp:anchor>
        </w:drawing>
      </w:r>
    </w:p>
    <w:p w14:paraId="371937DF" w14:textId="77777777" w:rsidR="00E64A2A" w:rsidRDefault="00E64A2A" w:rsidP="00E64A2A">
      <w:pPr>
        <w:jc w:val="both"/>
        <w:rPr>
          <w:rFonts w:ascii="Candara" w:hAnsi="Candara"/>
        </w:rPr>
      </w:pPr>
    </w:p>
    <w:p w14:paraId="5D813236" w14:textId="77777777" w:rsidR="00E64A2A" w:rsidRPr="00D73635" w:rsidRDefault="00E64A2A" w:rsidP="00E64A2A">
      <w:pPr>
        <w:jc w:val="both"/>
        <w:rPr>
          <w:rFonts w:ascii="Candara" w:hAnsi="Candara" w:cstheme="minorHAnsi"/>
        </w:rPr>
      </w:pPr>
      <w:r w:rsidRPr="00D73635">
        <w:rPr>
          <w:rFonts w:ascii="Candara" w:hAnsi="Candara"/>
        </w:rPr>
        <w:t xml:space="preserve">La justice administrative est le pendant de la </w:t>
      </w:r>
      <w:r w:rsidRPr="00D73635">
        <w:rPr>
          <w:rFonts w:ascii="Candara" w:hAnsi="Candara"/>
          <w:b/>
        </w:rPr>
        <w:t>justice judiciaire</w:t>
      </w:r>
      <w:r w:rsidRPr="00D73635">
        <w:rPr>
          <w:rFonts w:ascii="Candara" w:hAnsi="Candara"/>
        </w:rPr>
        <w:t>, qui juge de son côté les conflits entre personnes privées (civil) ou les crimes et délits (pénal) et qui se compose de tribunaux de première instance, de cours d’appel et de la Cour de cassation, juge suprême.</w:t>
      </w:r>
    </w:p>
    <w:p w14:paraId="20728D47" w14:textId="40703768" w:rsidR="00D77354" w:rsidRPr="001A15CA" w:rsidRDefault="00D77354" w:rsidP="00E64A2A">
      <w:pPr>
        <w:pStyle w:val="TITRE-1"/>
        <w:spacing w:line="240" w:lineRule="auto"/>
        <w:rPr>
          <w:rFonts w:cstheme="minorHAnsi"/>
        </w:rPr>
      </w:pPr>
    </w:p>
    <w:sectPr w:rsidR="00D77354" w:rsidRPr="001A15CA" w:rsidSect="00E64A2A">
      <w:headerReference w:type="first" r:id="rId53"/>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D31E1" w14:textId="77777777" w:rsidR="003E7FDA" w:rsidRDefault="003E7FDA" w:rsidP="00532718">
      <w:pPr>
        <w:spacing w:after="0" w:line="240" w:lineRule="auto"/>
      </w:pPr>
      <w:r>
        <w:separator/>
      </w:r>
    </w:p>
  </w:endnote>
  <w:endnote w:type="continuationSeparator" w:id="0">
    <w:p w14:paraId="53C23C33" w14:textId="77777777" w:rsidR="003E7FDA" w:rsidRDefault="003E7FDA" w:rsidP="00532718">
      <w:pPr>
        <w:spacing w:after="0" w:line="240" w:lineRule="auto"/>
      </w:pPr>
      <w:r>
        <w:continuationSeparator/>
      </w:r>
    </w:p>
  </w:endnote>
  <w:endnote w:type="continuationNotice" w:id="1">
    <w:p w14:paraId="697290CD" w14:textId="77777777" w:rsidR="003E7FDA" w:rsidRDefault="003E7F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0E882" w14:textId="66D355F2" w:rsidR="00BB3801" w:rsidRDefault="00BB3801">
    <w:pPr>
      <w:pStyle w:val="Pieddepage"/>
      <w:jc w:val="right"/>
    </w:pPr>
    <w:r>
      <w:fldChar w:fldCharType="begin"/>
    </w:r>
    <w:r>
      <w:instrText>PAGE   \* MERGEFORMAT</w:instrText>
    </w:r>
    <w:r>
      <w:fldChar w:fldCharType="separate"/>
    </w:r>
    <w:r>
      <w:rPr>
        <w:noProof/>
      </w:rPr>
      <w:t>3</w:t>
    </w:r>
    <w:r>
      <w:fldChar w:fldCharType="end"/>
    </w:r>
  </w:p>
  <w:p w14:paraId="37D4AE4D" w14:textId="77777777" w:rsidR="00BB3801" w:rsidRDefault="00BB380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DBFA8" w14:textId="77777777" w:rsidR="003E7FDA" w:rsidRDefault="003E7FDA" w:rsidP="00532718">
      <w:pPr>
        <w:spacing w:after="0" w:line="240" w:lineRule="auto"/>
      </w:pPr>
      <w:r>
        <w:separator/>
      </w:r>
    </w:p>
  </w:footnote>
  <w:footnote w:type="continuationSeparator" w:id="0">
    <w:p w14:paraId="64F29569" w14:textId="77777777" w:rsidR="003E7FDA" w:rsidRDefault="003E7FDA" w:rsidP="00532718">
      <w:pPr>
        <w:spacing w:after="0" w:line="240" w:lineRule="auto"/>
      </w:pPr>
      <w:r>
        <w:continuationSeparator/>
      </w:r>
    </w:p>
  </w:footnote>
  <w:footnote w:type="continuationNotice" w:id="1">
    <w:p w14:paraId="3DAB33D9" w14:textId="77777777" w:rsidR="003E7FDA" w:rsidRDefault="003E7F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8D8ED" w14:textId="77777777" w:rsidR="00BB3801" w:rsidRDefault="00BB3801" w:rsidP="0074302F">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B8F13" w14:textId="578BF6BB" w:rsidR="00BB3801" w:rsidRDefault="00BB3801" w:rsidP="0074302F">
    <w:pPr>
      <w:pStyle w:val="En-tte"/>
      <w:jc w:val="center"/>
    </w:pPr>
    <w:r>
      <w:rPr>
        <w:noProof/>
      </w:rPr>
      <w:drawing>
        <wp:inline distT="0" distB="0" distL="0" distR="0" wp14:anchorId="0258FAD0" wp14:editId="1F3191F1">
          <wp:extent cx="2162175" cy="98670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7977" cy="99391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4C86D" w14:textId="77777777" w:rsidR="00E64A2A" w:rsidRDefault="00E64A2A" w:rsidP="0074302F">
    <w:pPr>
      <w:pStyle w:val="En-tt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22B6" w14:textId="77777777" w:rsidR="00BB3801" w:rsidRDefault="00BB3801" w:rsidP="0074302F">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41EC1"/>
    <w:multiLevelType w:val="hybridMultilevel"/>
    <w:tmpl w:val="C83AD77C"/>
    <w:lvl w:ilvl="0" w:tplc="33E65F8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CC4421"/>
    <w:multiLevelType w:val="hybridMultilevel"/>
    <w:tmpl w:val="32149148"/>
    <w:lvl w:ilvl="0" w:tplc="00946E9E">
      <w:start w:val="2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14C6BF7"/>
    <w:multiLevelType w:val="hybridMultilevel"/>
    <w:tmpl w:val="708E54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261722"/>
    <w:multiLevelType w:val="hybridMultilevel"/>
    <w:tmpl w:val="47329DAC"/>
    <w:lvl w:ilvl="0" w:tplc="8CE005E4">
      <w:start w:val="6"/>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C86253D"/>
    <w:multiLevelType w:val="hybridMultilevel"/>
    <w:tmpl w:val="C34604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4A3CA2"/>
    <w:multiLevelType w:val="hybridMultilevel"/>
    <w:tmpl w:val="9042B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6C75045"/>
    <w:multiLevelType w:val="hybridMultilevel"/>
    <w:tmpl w:val="8064EB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58F5A2B"/>
    <w:multiLevelType w:val="hybridMultilevel"/>
    <w:tmpl w:val="1CECE1BA"/>
    <w:lvl w:ilvl="0" w:tplc="865CE22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D6D3459"/>
    <w:multiLevelType w:val="hybridMultilevel"/>
    <w:tmpl w:val="F8E063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10A6F35"/>
    <w:multiLevelType w:val="hybridMultilevel"/>
    <w:tmpl w:val="90BC155C"/>
    <w:lvl w:ilvl="0" w:tplc="E446CCDC">
      <w:numFmt w:val="bullet"/>
      <w:lvlText w:val="-"/>
      <w:lvlJc w:val="left"/>
      <w:pPr>
        <w:ind w:left="720" w:hanging="360"/>
      </w:pPr>
      <w:rPr>
        <w:rFonts w:ascii="Candara" w:eastAsia="Calibri" w:hAnsi="Candar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735E2DB3"/>
    <w:multiLevelType w:val="hybridMultilevel"/>
    <w:tmpl w:val="BA0E2FEE"/>
    <w:lvl w:ilvl="0" w:tplc="9146AC7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6"/>
  </w:num>
  <w:num w:numId="5">
    <w:abstractNumId w:val="2"/>
  </w:num>
  <w:num w:numId="6">
    <w:abstractNumId w:val="5"/>
  </w:num>
  <w:num w:numId="7">
    <w:abstractNumId w:val="4"/>
  </w:num>
  <w:num w:numId="8">
    <w:abstractNumId w:val="8"/>
  </w:num>
  <w:num w:numId="9">
    <w:abstractNumId w:val="9"/>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A5D"/>
    <w:rsid w:val="00004EA5"/>
    <w:rsid w:val="00011EEC"/>
    <w:rsid w:val="000124D5"/>
    <w:rsid w:val="00013E2D"/>
    <w:rsid w:val="00023B5D"/>
    <w:rsid w:val="00026475"/>
    <w:rsid w:val="00027A4C"/>
    <w:rsid w:val="000362BF"/>
    <w:rsid w:val="00041E04"/>
    <w:rsid w:val="00046FA4"/>
    <w:rsid w:val="0006366E"/>
    <w:rsid w:val="000660BC"/>
    <w:rsid w:val="00071CA9"/>
    <w:rsid w:val="00075F66"/>
    <w:rsid w:val="00081E38"/>
    <w:rsid w:val="000852DF"/>
    <w:rsid w:val="00086401"/>
    <w:rsid w:val="00090009"/>
    <w:rsid w:val="00095604"/>
    <w:rsid w:val="000B27CA"/>
    <w:rsid w:val="000B4FBC"/>
    <w:rsid w:val="000B64A6"/>
    <w:rsid w:val="000C2185"/>
    <w:rsid w:val="000C3B74"/>
    <w:rsid w:val="000C68B5"/>
    <w:rsid w:val="000D549B"/>
    <w:rsid w:val="000E174B"/>
    <w:rsid w:val="000E51A6"/>
    <w:rsid w:val="000E63FC"/>
    <w:rsid w:val="000E67F9"/>
    <w:rsid w:val="000F06DE"/>
    <w:rsid w:val="000F43C3"/>
    <w:rsid w:val="000F4D54"/>
    <w:rsid w:val="00102C7B"/>
    <w:rsid w:val="00105FDF"/>
    <w:rsid w:val="001215F0"/>
    <w:rsid w:val="00124334"/>
    <w:rsid w:val="001269B8"/>
    <w:rsid w:val="00126E9C"/>
    <w:rsid w:val="00143904"/>
    <w:rsid w:val="00146410"/>
    <w:rsid w:val="001547E8"/>
    <w:rsid w:val="00155412"/>
    <w:rsid w:val="00155F9D"/>
    <w:rsid w:val="00164E98"/>
    <w:rsid w:val="00171393"/>
    <w:rsid w:val="00171517"/>
    <w:rsid w:val="00171936"/>
    <w:rsid w:val="00180ECF"/>
    <w:rsid w:val="001832CF"/>
    <w:rsid w:val="00185EE4"/>
    <w:rsid w:val="001A10E2"/>
    <w:rsid w:val="001A15CA"/>
    <w:rsid w:val="001A5415"/>
    <w:rsid w:val="001A717A"/>
    <w:rsid w:val="001B0BD4"/>
    <w:rsid w:val="001B2D2E"/>
    <w:rsid w:val="001B61CC"/>
    <w:rsid w:val="001C1F8A"/>
    <w:rsid w:val="001C34FF"/>
    <w:rsid w:val="001C40DF"/>
    <w:rsid w:val="001C6D5E"/>
    <w:rsid w:val="001C7953"/>
    <w:rsid w:val="001D01BD"/>
    <w:rsid w:val="001D29FF"/>
    <w:rsid w:val="001D4F7E"/>
    <w:rsid w:val="001E4842"/>
    <w:rsid w:val="001E6E82"/>
    <w:rsid w:val="001F6C3B"/>
    <w:rsid w:val="001F7443"/>
    <w:rsid w:val="001F7B6A"/>
    <w:rsid w:val="00204F50"/>
    <w:rsid w:val="00207D96"/>
    <w:rsid w:val="00216CBD"/>
    <w:rsid w:val="00216DCC"/>
    <w:rsid w:val="002227A4"/>
    <w:rsid w:val="00223DD4"/>
    <w:rsid w:val="00226C95"/>
    <w:rsid w:val="00226FEC"/>
    <w:rsid w:val="00227398"/>
    <w:rsid w:val="00227ACC"/>
    <w:rsid w:val="002305FE"/>
    <w:rsid w:val="002306D1"/>
    <w:rsid w:val="00240C96"/>
    <w:rsid w:val="00241848"/>
    <w:rsid w:val="00242A46"/>
    <w:rsid w:val="00242F39"/>
    <w:rsid w:val="00245CFF"/>
    <w:rsid w:val="00247A6C"/>
    <w:rsid w:val="00247D08"/>
    <w:rsid w:val="00250F53"/>
    <w:rsid w:val="00251CFE"/>
    <w:rsid w:val="00255E89"/>
    <w:rsid w:val="00256DCA"/>
    <w:rsid w:val="00265B87"/>
    <w:rsid w:val="00266D6C"/>
    <w:rsid w:val="00270298"/>
    <w:rsid w:val="00272DF2"/>
    <w:rsid w:val="002831D2"/>
    <w:rsid w:val="00285833"/>
    <w:rsid w:val="002969AC"/>
    <w:rsid w:val="002A0760"/>
    <w:rsid w:val="002A0C69"/>
    <w:rsid w:val="002A609D"/>
    <w:rsid w:val="002B2CEC"/>
    <w:rsid w:val="002C2B57"/>
    <w:rsid w:val="002C4F22"/>
    <w:rsid w:val="002D4205"/>
    <w:rsid w:val="002D4A5D"/>
    <w:rsid w:val="002E4DD8"/>
    <w:rsid w:val="002E5E7A"/>
    <w:rsid w:val="002E5FA3"/>
    <w:rsid w:val="002F006C"/>
    <w:rsid w:val="002F580F"/>
    <w:rsid w:val="002F6190"/>
    <w:rsid w:val="003018A1"/>
    <w:rsid w:val="0030354C"/>
    <w:rsid w:val="00307F0B"/>
    <w:rsid w:val="003128B5"/>
    <w:rsid w:val="003205E7"/>
    <w:rsid w:val="00320F62"/>
    <w:rsid w:val="00321BA5"/>
    <w:rsid w:val="00325D26"/>
    <w:rsid w:val="00325D87"/>
    <w:rsid w:val="003318C8"/>
    <w:rsid w:val="00341F9F"/>
    <w:rsid w:val="0035119F"/>
    <w:rsid w:val="00351D20"/>
    <w:rsid w:val="00356AFB"/>
    <w:rsid w:val="00356CA9"/>
    <w:rsid w:val="00357567"/>
    <w:rsid w:val="00361AB2"/>
    <w:rsid w:val="00367FCF"/>
    <w:rsid w:val="00371AC4"/>
    <w:rsid w:val="00377D0B"/>
    <w:rsid w:val="00384D73"/>
    <w:rsid w:val="00387EDD"/>
    <w:rsid w:val="00390CE3"/>
    <w:rsid w:val="00392774"/>
    <w:rsid w:val="00395611"/>
    <w:rsid w:val="00396DE1"/>
    <w:rsid w:val="003A08AF"/>
    <w:rsid w:val="003A411E"/>
    <w:rsid w:val="003A6966"/>
    <w:rsid w:val="003A75C3"/>
    <w:rsid w:val="003B10BF"/>
    <w:rsid w:val="003B6D50"/>
    <w:rsid w:val="003C5D25"/>
    <w:rsid w:val="003D0746"/>
    <w:rsid w:val="003D5596"/>
    <w:rsid w:val="003E060B"/>
    <w:rsid w:val="003E4EEF"/>
    <w:rsid w:val="003E7FDA"/>
    <w:rsid w:val="003F59F1"/>
    <w:rsid w:val="004049D6"/>
    <w:rsid w:val="00412485"/>
    <w:rsid w:val="00412C61"/>
    <w:rsid w:val="00420635"/>
    <w:rsid w:val="0042198A"/>
    <w:rsid w:val="0043066C"/>
    <w:rsid w:val="00432DEA"/>
    <w:rsid w:val="0043491F"/>
    <w:rsid w:val="0044101C"/>
    <w:rsid w:val="00442847"/>
    <w:rsid w:val="0045071E"/>
    <w:rsid w:val="00450E45"/>
    <w:rsid w:val="0045140A"/>
    <w:rsid w:val="004710FC"/>
    <w:rsid w:val="00471248"/>
    <w:rsid w:val="004740E1"/>
    <w:rsid w:val="00480BD6"/>
    <w:rsid w:val="004900D6"/>
    <w:rsid w:val="004941A4"/>
    <w:rsid w:val="004B02FB"/>
    <w:rsid w:val="004B24F6"/>
    <w:rsid w:val="004C4A3A"/>
    <w:rsid w:val="004C590C"/>
    <w:rsid w:val="004D2067"/>
    <w:rsid w:val="004D25EE"/>
    <w:rsid w:val="004D7BC9"/>
    <w:rsid w:val="004E2100"/>
    <w:rsid w:val="004F02F5"/>
    <w:rsid w:val="004F074F"/>
    <w:rsid w:val="004F1616"/>
    <w:rsid w:val="00505562"/>
    <w:rsid w:val="00511E1E"/>
    <w:rsid w:val="005136E2"/>
    <w:rsid w:val="00513C95"/>
    <w:rsid w:val="00515D19"/>
    <w:rsid w:val="00517C16"/>
    <w:rsid w:val="00520D84"/>
    <w:rsid w:val="005276FB"/>
    <w:rsid w:val="00532718"/>
    <w:rsid w:val="00534A0C"/>
    <w:rsid w:val="00537F79"/>
    <w:rsid w:val="0054287A"/>
    <w:rsid w:val="00542AF0"/>
    <w:rsid w:val="00544111"/>
    <w:rsid w:val="00545FED"/>
    <w:rsid w:val="00552942"/>
    <w:rsid w:val="005707EF"/>
    <w:rsid w:val="00570AAF"/>
    <w:rsid w:val="00571055"/>
    <w:rsid w:val="00574C5E"/>
    <w:rsid w:val="00575DC0"/>
    <w:rsid w:val="00577613"/>
    <w:rsid w:val="0058422B"/>
    <w:rsid w:val="00586750"/>
    <w:rsid w:val="00590DF9"/>
    <w:rsid w:val="0059257B"/>
    <w:rsid w:val="005928AC"/>
    <w:rsid w:val="005952FD"/>
    <w:rsid w:val="005A1E37"/>
    <w:rsid w:val="005A604A"/>
    <w:rsid w:val="005B1283"/>
    <w:rsid w:val="005C0289"/>
    <w:rsid w:val="005C342C"/>
    <w:rsid w:val="005C62E4"/>
    <w:rsid w:val="005D187C"/>
    <w:rsid w:val="005D6575"/>
    <w:rsid w:val="005F4F40"/>
    <w:rsid w:val="0060000A"/>
    <w:rsid w:val="00606C71"/>
    <w:rsid w:val="00606EB2"/>
    <w:rsid w:val="00610E6D"/>
    <w:rsid w:val="0061294B"/>
    <w:rsid w:val="00621AA3"/>
    <w:rsid w:val="00623F8B"/>
    <w:rsid w:val="006250F4"/>
    <w:rsid w:val="00630EEA"/>
    <w:rsid w:val="006317CC"/>
    <w:rsid w:val="00634911"/>
    <w:rsid w:val="00635014"/>
    <w:rsid w:val="00646FC6"/>
    <w:rsid w:val="00650365"/>
    <w:rsid w:val="006527F1"/>
    <w:rsid w:val="00652EE4"/>
    <w:rsid w:val="00665E09"/>
    <w:rsid w:val="0067045D"/>
    <w:rsid w:val="00674690"/>
    <w:rsid w:val="006755EB"/>
    <w:rsid w:val="0067799C"/>
    <w:rsid w:val="00681CBF"/>
    <w:rsid w:val="00682BEC"/>
    <w:rsid w:val="00686239"/>
    <w:rsid w:val="0068633A"/>
    <w:rsid w:val="00687412"/>
    <w:rsid w:val="00695603"/>
    <w:rsid w:val="006A0C26"/>
    <w:rsid w:val="006A0E89"/>
    <w:rsid w:val="006A2D79"/>
    <w:rsid w:val="006A4B3D"/>
    <w:rsid w:val="006A7610"/>
    <w:rsid w:val="006B7F96"/>
    <w:rsid w:val="006C215C"/>
    <w:rsid w:val="006C2509"/>
    <w:rsid w:val="006C434E"/>
    <w:rsid w:val="006D5781"/>
    <w:rsid w:val="006D763E"/>
    <w:rsid w:val="006F19C8"/>
    <w:rsid w:val="006F3DB7"/>
    <w:rsid w:val="007024AC"/>
    <w:rsid w:val="0071072A"/>
    <w:rsid w:val="00711756"/>
    <w:rsid w:val="00711BB5"/>
    <w:rsid w:val="00711BE5"/>
    <w:rsid w:val="00723F46"/>
    <w:rsid w:val="00733F08"/>
    <w:rsid w:val="0074302F"/>
    <w:rsid w:val="00743F58"/>
    <w:rsid w:val="00746030"/>
    <w:rsid w:val="0075069B"/>
    <w:rsid w:val="00750D55"/>
    <w:rsid w:val="0076026A"/>
    <w:rsid w:val="0076120A"/>
    <w:rsid w:val="00770042"/>
    <w:rsid w:val="0077480A"/>
    <w:rsid w:val="00780051"/>
    <w:rsid w:val="00780709"/>
    <w:rsid w:val="007955C1"/>
    <w:rsid w:val="00795BB7"/>
    <w:rsid w:val="007A25B1"/>
    <w:rsid w:val="007A5394"/>
    <w:rsid w:val="007B679B"/>
    <w:rsid w:val="007C6A8D"/>
    <w:rsid w:val="007D0ADE"/>
    <w:rsid w:val="007D1C57"/>
    <w:rsid w:val="007D5831"/>
    <w:rsid w:val="007E0FAC"/>
    <w:rsid w:val="007E2D37"/>
    <w:rsid w:val="007E52E2"/>
    <w:rsid w:val="007E7B9D"/>
    <w:rsid w:val="007E7F0C"/>
    <w:rsid w:val="007F3790"/>
    <w:rsid w:val="0081264F"/>
    <w:rsid w:val="00815B67"/>
    <w:rsid w:val="00823B4B"/>
    <w:rsid w:val="00826B0B"/>
    <w:rsid w:val="008318C7"/>
    <w:rsid w:val="00833FA8"/>
    <w:rsid w:val="00835706"/>
    <w:rsid w:val="00846804"/>
    <w:rsid w:val="008477F4"/>
    <w:rsid w:val="0085201A"/>
    <w:rsid w:val="00857008"/>
    <w:rsid w:val="0086263A"/>
    <w:rsid w:val="0086662E"/>
    <w:rsid w:val="00867C72"/>
    <w:rsid w:val="0087006D"/>
    <w:rsid w:val="008A4E44"/>
    <w:rsid w:val="008A59D2"/>
    <w:rsid w:val="008B0526"/>
    <w:rsid w:val="008C4323"/>
    <w:rsid w:val="008D62DC"/>
    <w:rsid w:val="008E350A"/>
    <w:rsid w:val="008E3DAE"/>
    <w:rsid w:val="008F0607"/>
    <w:rsid w:val="008F0BD7"/>
    <w:rsid w:val="00900550"/>
    <w:rsid w:val="00901329"/>
    <w:rsid w:val="00906F54"/>
    <w:rsid w:val="009123BE"/>
    <w:rsid w:val="009144B0"/>
    <w:rsid w:val="00914D3A"/>
    <w:rsid w:val="0092640F"/>
    <w:rsid w:val="009332FD"/>
    <w:rsid w:val="0093758E"/>
    <w:rsid w:val="00937FA8"/>
    <w:rsid w:val="009468F1"/>
    <w:rsid w:val="00950BA7"/>
    <w:rsid w:val="00953C05"/>
    <w:rsid w:val="009540B1"/>
    <w:rsid w:val="0095713B"/>
    <w:rsid w:val="00965DA6"/>
    <w:rsid w:val="0096647D"/>
    <w:rsid w:val="0097469E"/>
    <w:rsid w:val="00981CDC"/>
    <w:rsid w:val="00984758"/>
    <w:rsid w:val="0098678D"/>
    <w:rsid w:val="0098704F"/>
    <w:rsid w:val="0099076B"/>
    <w:rsid w:val="00992799"/>
    <w:rsid w:val="009A4B2D"/>
    <w:rsid w:val="009B6E11"/>
    <w:rsid w:val="009B6E61"/>
    <w:rsid w:val="009C3A91"/>
    <w:rsid w:val="009C4BCE"/>
    <w:rsid w:val="009D1F42"/>
    <w:rsid w:val="009E1712"/>
    <w:rsid w:val="009E286C"/>
    <w:rsid w:val="009E2E87"/>
    <w:rsid w:val="009E5152"/>
    <w:rsid w:val="009E5E49"/>
    <w:rsid w:val="009E77C6"/>
    <w:rsid w:val="009F020E"/>
    <w:rsid w:val="009F1497"/>
    <w:rsid w:val="009F16D0"/>
    <w:rsid w:val="009F2F6F"/>
    <w:rsid w:val="009F5816"/>
    <w:rsid w:val="00A229E6"/>
    <w:rsid w:val="00A23D04"/>
    <w:rsid w:val="00A268FD"/>
    <w:rsid w:val="00A44F9A"/>
    <w:rsid w:val="00A45D00"/>
    <w:rsid w:val="00A47879"/>
    <w:rsid w:val="00A50A9A"/>
    <w:rsid w:val="00A52300"/>
    <w:rsid w:val="00A54767"/>
    <w:rsid w:val="00A64EBB"/>
    <w:rsid w:val="00A67780"/>
    <w:rsid w:val="00A712D6"/>
    <w:rsid w:val="00A81796"/>
    <w:rsid w:val="00A84AC9"/>
    <w:rsid w:val="00A91361"/>
    <w:rsid w:val="00A91368"/>
    <w:rsid w:val="00A92240"/>
    <w:rsid w:val="00A93512"/>
    <w:rsid w:val="00AA0AE4"/>
    <w:rsid w:val="00AA1617"/>
    <w:rsid w:val="00AA2A12"/>
    <w:rsid w:val="00AA3A9A"/>
    <w:rsid w:val="00AB792F"/>
    <w:rsid w:val="00AC2D83"/>
    <w:rsid w:val="00AC4109"/>
    <w:rsid w:val="00AC7522"/>
    <w:rsid w:val="00AE4940"/>
    <w:rsid w:val="00AE49F4"/>
    <w:rsid w:val="00AF62F0"/>
    <w:rsid w:val="00AF6878"/>
    <w:rsid w:val="00B03319"/>
    <w:rsid w:val="00B1396C"/>
    <w:rsid w:val="00B17CA8"/>
    <w:rsid w:val="00B21C5A"/>
    <w:rsid w:val="00B256B9"/>
    <w:rsid w:val="00B26B78"/>
    <w:rsid w:val="00B3319A"/>
    <w:rsid w:val="00B41BE0"/>
    <w:rsid w:val="00B46618"/>
    <w:rsid w:val="00B6633C"/>
    <w:rsid w:val="00B6702E"/>
    <w:rsid w:val="00B70958"/>
    <w:rsid w:val="00B736A1"/>
    <w:rsid w:val="00B76B22"/>
    <w:rsid w:val="00B81417"/>
    <w:rsid w:val="00B849F0"/>
    <w:rsid w:val="00BA7E7E"/>
    <w:rsid w:val="00BB3801"/>
    <w:rsid w:val="00BB7641"/>
    <w:rsid w:val="00BB7F7F"/>
    <w:rsid w:val="00BC1B80"/>
    <w:rsid w:val="00BC5BB2"/>
    <w:rsid w:val="00BC5F6C"/>
    <w:rsid w:val="00BE0201"/>
    <w:rsid w:val="00BE0ADF"/>
    <w:rsid w:val="00BF24DB"/>
    <w:rsid w:val="00BF6038"/>
    <w:rsid w:val="00C035D5"/>
    <w:rsid w:val="00C062E0"/>
    <w:rsid w:val="00C065B6"/>
    <w:rsid w:val="00C13AAE"/>
    <w:rsid w:val="00C17763"/>
    <w:rsid w:val="00C23C6E"/>
    <w:rsid w:val="00C31C79"/>
    <w:rsid w:val="00C334C7"/>
    <w:rsid w:val="00C4325C"/>
    <w:rsid w:val="00C472DB"/>
    <w:rsid w:val="00C47B79"/>
    <w:rsid w:val="00C50677"/>
    <w:rsid w:val="00C65703"/>
    <w:rsid w:val="00C76D84"/>
    <w:rsid w:val="00C850FD"/>
    <w:rsid w:val="00C85335"/>
    <w:rsid w:val="00C85BA5"/>
    <w:rsid w:val="00C9116F"/>
    <w:rsid w:val="00C91DD3"/>
    <w:rsid w:val="00C94323"/>
    <w:rsid w:val="00C95659"/>
    <w:rsid w:val="00C95A18"/>
    <w:rsid w:val="00C97CD8"/>
    <w:rsid w:val="00CA0C10"/>
    <w:rsid w:val="00CA215E"/>
    <w:rsid w:val="00CA252B"/>
    <w:rsid w:val="00CA31E5"/>
    <w:rsid w:val="00CA4C3B"/>
    <w:rsid w:val="00CA4EAA"/>
    <w:rsid w:val="00CB16E3"/>
    <w:rsid w:val="00CB2E29"/>
    <w:rsid w:val="00CB321A"/>
    <w:rsid w:val="00CB619B"/>
    <w:rsid w:val="00CB63BF"/>
    <w:rsid w:val="00CC4719"/>
    <w:rsid w:val="00CD16F2"/>
    <w:rsid w:val="00D0635F"/>
    <w:rsid w:val="00D079E4"/>
    <w:rsid w:val="00D12010"/>
    <w:rsid w:val="00D12C00"/>
    <w:rsid w:val="00D12CEF"/>
    <w:rsid w:val="00D15C5E"/>
    <w:rsid w:val="00D178DF"/>
    <w:rsid w:val="00D27D86"/>
    <w:rsid w:val="00D3093B"/>
    <w:rsid w:val="00D312AF"/>
    <w:rsid w:val="00D314E2"/>
    <w:rsid w:val="00D32F31"/>
    <w:rsid w:val="00D34AE5"/>
    <w:rsid w:val="00D3571A"/>
    <w:rsid w:val="00D42AF3"/>
    <w:rsid w:val="00D435BE"/>
    <w:rsid w:val="00D44DE9"/>
    <w:rsid w:val="00D50FC3"/>
    <w:rsid w:val="00D6085A"/>
    <w:rsid w:val="00D61ADB"/>
    <w:rsid w:val="00D62EA3"/>
    <w:rsid w:val="00D62ED2"/>
    <w:rsid w:val="00D772CD"/>
    <w:rsid w:val="00D77354"/>
    <w:rsid w:val="00D80A86"/>
    <w:rsid w:val="00D86F8D"/>
    <w:rsid w:val="00D87B67"/>
    <w:rsid w:val="00D95116"/>
    <w:rsid w:val="00DA2703"/>
    <w:rsid w:val="00DB043E"/>
    <w:rsid w:val="00DB5693"/>
    <w:rsid w:val="00DB75E4"/>
    <w:rsid w:val="00DC4EC3"/>
    <w:rsid w:val="00DC5581"/>
    <w:rsid w:val="00DD0EA7"/>
    <w:rsid w:val="00DD6A92"/>
    <w:rsid w:val="00DE10FA"/>
    <w:rsid w:val="00DF6A11"/>
    <w:rsid w:val="00DF6BB4"/>
    <w:rsid w:val="00DF76B3"/>
    <w:rsid w:val="00DF7C65"/>
    <w:rsid w:val="00DF7DBE"/>
    <w:rsid w:val="00E00E3B"/>
    <w:rsid w:val="00E06821"/>
    <w:rsid w:val="00E07C0C"/>
    <w:rsid w:val="00E21A47"/>
    <w:rsid w:val="00E22BDA"/>
    <w:rsid w:val="00E239E4"/>
    <w:rsid w:val="00E264A0"/>
    <w:rsid w:val="00E265C2"/>
    <w:rsid w:val="00E27BAC"/>
    <w:rsid w:val="00E3045A"/>
    <w:rsid w:val="00E313A3"/>
    <w:rsid w:val="00E360F6"/>
    <w:rsid w:val="00E36832"/>
    <w:rsid w:val="00E41C1D"/>
    <w:rsid w:val="00E45E15"/>
    <w:rsid w:val="00E51262"/>
    <w:rsid w:val="00E54626"/>
    <w:rsid w:val="00E60B22"/>
    <w:rsid w:val="00E64A2A"/>
    <w:rsid w:val="00E72AAE"/>
    <w:rsid w:val="00E809EE"/>
    <w:rsid w:val="00E81EFD"/>
    <w:rsid w:val="00E86A0B"/>
    <w:rsid w:val="00E905AE"/>
    <w:rsid w:val="00E92FAA"/>
    <w:rsid w:val="00E93DC6"/>
    <w:rsid w:val="00EA20B9"/>
    <w:rsid w:val="00EA7621"/>
    <w:rsid w:val="00EA7A0A"/>
    <w:rsid w:val="00EB2E05"/>
    <w:rsid w:val="00EB6FF4"/>
    <w:rsid w:val="00EC16CA"/>
    <w:rsid w:val="00EC7C2A"/>
    <w:rsid w:val="00EC7DF6"/>
    <w:rsid w:val="00ED0490"/>
    <w:rsid w:val="00ED317A"/>
    <w:rsid w:val="00ED37E9"/>
    <w:rsid w:val="00ED3D0E"/>
    <w:rsid w:val="00ED5EF9"/>
    <w:rsid w:val="00ED6802"/>
    <w:rsid w:val="00ED6F17"/>
    <w:rsid w:val="00EE1808"/>
    <w:rsid w:val="00EE703E"/>
    <w:rsid w:val="00EF7769"/>
    <w:rsid w:val="00F021D3"/>
    <w:rsid w:val="00F03FB6"/>
    <w:rsid w:val="00F046E2"/>
    <w:rsid w:val="00F053E9"/>
    <w:rsid w:val="00F1347A"/>
    <w:rsid w:val="00F2612B"/>
    <w:rsid w:val="00F323C9"/>
    <w:rsid w:val="00F333FA"/>
    <w:rsid w:val="00F33CDA"/>
    <w:rsid w:val="00F34260"/>
    <w:rsid w:val="00F342AA"/>
    <w:rsid w:val="00F3470C"/>
    <w:rsid w:val="00F35B75"/>
    <w:rsid w:val="00F42965"/>
    <w:rsid w:val="00F47F3B"/>
    <w:rsid w:val="00F52AB4"/>
    <w:rsid w:val="00F5639A"/>
    <w:rsid w:val="00F57222"/>
    <w:rsid w:val="00F579A1"/>
    <w:rsid w:val="00F666A0"/>
    <w:rsid w:val="00F713E9"/>
    <w:rsid w:val="00F7600A"/>
    <w:rsid w:val="00F77C89"/>
    <w:rsid w:val="00F815C7"/>
    <w:rsid w:val="00F81FAA"/>
    <w:rsid w:val="00FA12ED"/>
    <w:rsid w:val="00FA2526"/>
    <w:rsid w:val="00FA7938"/>
    <w:rsid w:val="00FB2FBA"/>
    <w:rsid w:val="00FB36F3"/>
    <w:rsid w:val="00FB655A"/>
    <w:rsid w:val="00FC3527"/>
    <w:rsid w:val="00FC557A"/>
    <w:rsid w:val="00FC58E0"/>
    <w:rsid w:val="00FC64ED"/>
    <w:rsid w:val="00FD1D66"/>
    <w:rsid w:val="00FD3193"/>
    <w:rsid w:val="00FD7B31"/>
    <w:rsid w:val="00FF2DAE"/>
    <w:rsid w:val="00FF4BF0"/>
    <w:rsid w:val="00FF6E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ACF81"/>
  <w15:chartTrackingRefBased/>
  <w15:docId w15:val="{65C9B405-9DD2-4F7A-B78B-8B6C2D33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10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10E6D"/>
    <w:rPr>
      <w:color w:val="0563C1" w:themeColor="hyperlink"/>
      <w:u w:val="single"/>
    </w:rPr>
  </w:style>
  <w:style w:type="character" w:styleId="Lienhypertextesuivivisit">
    <w:name w:val="FollowedHyperlink"/>
    <w:basedOn w:val="Policepardfaut"/>
    <w:uiPriority w:val="99"/>
    <w:semiHidden/>
    <w:unhideWhenUsed/>
    <w:rsid w:val="00780709"/>
    <w:rPr>
      <w:color w:val="954F72" w:themeColor="followedHyperlink"/>
      <w:u w:val="single"/>
    </w:rPr>
  </w:style>
  <w:style w:type="character" w:styleId="Marquedecommentaire">
    <w:name w:val="annotation reference"/>
    <w:basedOn w:val="Policepardfaut"/>
    <w:uiPriority w:val="99"/>
    <w:semiHidden/>
    <w:unhideWhenUsed/>
    <w:rsid w:val="0061294B"/>
    <w:rPr>
      <w:sz w:val="16"/>
      <w:szCs w:val="16"/>
    </w:rPr>
  </w:style>
  <w:style w:type="paragraph" w:styleId="Commentaire">
    <w:name w:val="annotation text"/>
    <w:basedOn w:val="Normal"/>
    <w:link w:val="CommentaireCar"/>
    <w:uiPriority w:val="99"/>
    <w:unhideWhenUsed/>
    <w:rsid w:val="0061294B"/>
    <w:pPr>
      <w:spacing w:line="240" w:lineRule="auto"/>
    </w:pPr>
    <w:rPr>
      <w:sz w:val="20"/>
      <w:szCs w:val="20"/>
    </w:rPr>
  </w:style>
  <w:style w:type="character" w:customStyle="1" w:styleId="CommentaireCar">
    <w:name w:val="Commentaire Car"/>
    <w:basedOn w:val="Policepardfaut"/>
    <w:link w:val="Commentaire"/>
    <w:uiPriority w:val="99"/>
    <w:rsid w:val="0061294B"/>
    <w:rPr>
      <w:sz w:val="20"/>
      <w:szCs w:val="20"/>
    </w:rPr>
  </w:style>
  <w:style w:type="paragraph" w:styleId="Objetducommentaire">
    <w:name w:val="annotation subject"/>
    <w:basedOn w:val="Commentaire"/>
    <w:next w:val="Commentaire"/>
    <w:link w:val="ObjetducommentaireCar"/>
    <w:uiPriority w:val="99"/>
    <w:semiHidden/>
    <w:unhideWhenUsed/>
    <w:rsid w:val="0061294B"/>
    <w:rPr>
      <w:b/>
      <w:bCs/>
    </w:rPr>
  </w:style>
  <w:style w:type="character" w:customStyle="1" w:styleId="ObjetducommentaireCar">
    <w:name w:val="Objet du commentaire Car"/>
    <w:basedOn w:val="CommentaireCar"/>
    <w:link w:val="Objetducommentaire"/>
    <w:uiPriority w:val="99"/>
    <w:semiHidden/>
    <w:rsid w:val="0061294B"/>
    <w:rPr>
      <w:b/>
      <w:bCs/>
      <w:sz w:val="20"/>
      <w:szCs w:val="20"/>
    </w:rPr>
  </w:style>
  <w:style w:type="paragraph" w:styleId="Textebrut">
    <w:name w:val="Plain Text"/>
    <w:basedOn w:val="Normal"/>
    <w:link w:val="TextebrutCar"/>
    <w:uiPriority w:val="99"/>
    <w:semiHidden/>
    <w:rsid w:val="00F03FB6"/>
    <w:pPr>
      <w:spacing w:after="0" w:line="240" w:lineRule="auto"/>
      <w:jc w:val="both"/>
    </w:pPr>
    <w:rPr>
      <w:rFonts w:ascii="Consolas" w:eastAsia="Calibri" w:hAnsi="Consolas" w:cs="Times New Roman"/>
      <w:sz w:val="21"/>
      <w:szCs w:val="20"/>
      <w:lang w:eastAsia="fr-FR"/>
    </w:rPr>
  </w:style>
  <w:style w:type="character" w:customStyle="1" w:styleId="TextebrutCar">
    <w:name w:val="Texte brut Car"/>
    <w:basedOn w:val="Policepardfaut"/>
    <w:link w:val="Textebrut"/>
    <w:uiPriority w:val="99"/>
    <w:semiHidden/>
    <w:rsid w:val="00F03FB6"/>
    <w:rPr>
      <w:rFonts w:ascii="Consolas" w:eastAsia="Calibri" w:hAnsi="Consolas" w:cs="Times New Roman"/>
      <w:sz w:val="21"/>
      <w:szCs w:val="20"/>
      <w:lang w:eastAsia="fr-FR"/>
    </w:rPr>
  </w:style>
  <w:style w:type="paragraph" w:customStyle="1" w:styleId="TITRE-1">
    <w:name w:val="TITRE - 1"/>
    <w:basedOn w:val="TM1"/>
    <w:qFormat/>
    <w:rsid w:val="00937FA8"/>
    <w:pPr>
      <w:tabs>
        <w:tab w:val="right" w:pos="9062"/>
      </w:tabs>
      <w:spacing w:before="240" w:after="120" w:line="288" w:lineRule="exact"/>
      <w:jc w:val="center"/>
    </w:pPr>
    <w:rPr>
      <w:rFonts w:ascii="Candara" w:eastAsia="Calibri" w:hAnsi="Candara" w:cs="Calibri"/>
      <w:b/>
      <w:noProof/>
      <w:color w:val="0070C0"/>
      <w:sz w:val="36"/>
      <w:szCs w:val="36"/>
    </w:rPr>
  </w:style>
  <w:style w:type="paragraph" w:styleId="TM1">
    <w:name w:val="toc 1"/>
    <w:basedOn w:val="Normal"/>
    <w:next w:val="Normal"/>
    <w:autoRedefine/>
    <w:uiPriority w:val="39"/>
    <w:unhideWhenUsed/>
    <w:rsid w:val="00937FA8"/>
    <w:pPr>
      <w:spacing w:after="100"/>
    </w:pPr>
  </w:style>
  <w:style w:type="paragraph" w:styleId="Textedebulles">
    <w:name w:val="Balloon Text"/>
    <w:basedOn w:val="Normal"/>
    <w:link w:val="TextedebullesCar"/>
    <w:uiPriority w:val="99"/>
    <w:semiHidden/>
    <w:unhideWhenUsed/>
    <w:rsid w:val="00E60B2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0B22"/>
    <w:rPr>
      <w:rFonts w:ascii="Segoe UI" w:hAnsi="Segoe UI" w:cs="Segoe UI"/>
      <w:sz w:val="18"/>
      <w:szCs w:val="18"/>
    </w:rPr>
  </w:style>
  <w:style w:type="character" w:customStyle="1" w:styleId="matchlocations">
    <w:name w:val="matchlocations"/>
    <w:basedOn w:val="Policepardfaut"/>
    <w:rsid w:val="00E809EE"/>
  </w:style>
  <w:style w:type="character" w:customStyle="1" w:styleId="Mentionnonrsolue1">
    <w:name w:val="Mention non résolue1"/>
    <w:basedOn w:val="Policepardfaut"/>
    <w:uiPriority w:val="99"/>
    <w:semiHidden/>
    <w:unhideWhenUsed/>
    <w:rsid w:val="005C0289"/>
    <w:rPr>
      <w:color w:val="605E5C"/>
      <w:shd w:val="clear" w:color="auto" w:fill="E1DFDD"/>
    </w:rPr>
  </w:style>
  <w:style w:type="character" w:styleId="lev">
    <w:name w:val="Strong"/>
    <w:basedOn w:val="Policepardfaut"/>
    <w:uiPriority w:val="22"/>
    <w:qFormat/>
    <w:rsid w:val="004F1616"/>
    <w:rPr>
      <w:b/>
      <w:bCs/>
    </w:rPr>
  </w:style>
  <w:style w:type="paragraph" w:styleId="NormalWeb">
    <w:name w:val="Normal (Web)"/>
    <w:basedOn w:val="Normal"/>
    <w:uiPriority w:val="99"/>
    <w:unhideWhenUsed/>
    <w:rsid w:val="0053271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532718"/>
    <w:pPr>
      <w:tabs>
        <w:tab w:val="center" w:pos="4536"/>
        <w:tab w:val="right" w:pos="9072"/>
      </w:tabs>
      <w:jc w:val="both"/>
    </w:pPr>
    <w:rPr>
      <w:rFonts w:ascii="Candara" w:eastAsia="Calibri" w:hAnsi="Candara" w:cs="Times New Roman"/>
    </w:rPr>
  </w:style>
  <w:style w:type="character" w:customStyle="1" w:styleId="En-tteCar">
    <w:name w:val="En-tête Car"/>
    <w:basedOn w:val="Policepardfaut"/>
    <w:link w:val="En-tte"/>
    <w:uiPriority w:val="99"/>
    <w:rsid w:val="00532718"/>
    <w:rPr>
      <w:rFonts w:ascii="Candara" w:eastAsia="Calibri" w:hAnsi="Candara" w:cs="Times New Roman"/>
    </w:rPr>
  </w:style>
  <w:style w:type="paragraph" w:styleId="Pieddepage">
    <w:name w:val="footer"/>
    <w:basedOn w:val="Normal"/>
    <w:link w:val="PieddepageCar"/>
    <w:uiPriority w:val="99"/>
    <w:unhideWhenUsed/>
    <w:rsid w:val="00532718"/>
    <w:pPr>
      <w:tabs>
        <w:tab w:val="center" w:pos="4536"/>
        <w:tab w:val="right" w:pos="9072"/>
      </w:tabs>
      <w:jc w:val="both"/>
    </w:pPr>
    <w:rPr>
      <w:rFonts w:ascii="Candara" w:eastAsia="Calibri" w:hAnsi="Candara" w:cs="Times New Roman"/>
    </w:rPr>
  </w:style>
  <w:style w:type="character" w:customStyle="1" w:styleId="PieddepageCar">
    <w:name w:val="Pied de page Car"/>
    <w:basedOn w:val="Policepardfaut"/>
    <w:link w:val="Pieddepage"/>
    <w:uiPriority w:val="99"/>
    <w:rsid w:val="00532718"/>
    <w:rPr>
      <w:rFonts w:ascii="Candara" w:eastAsia="Calibri" w:hAnsi="Candara" w:cs="Times New Roman"/>
    </w:rPr>
  </w:style>
  <w:style w:type="paragraph" w:styleId="Paragraphedeliste">
    <w:name w:val="List Paragraph"/>
    <w:basedOn w:val="Normal"/>
    <w:uiPriority w:val="99"/>
    <w:qFormat/>
    <w:rsid w:val="0074302F"/>
    <w:pPr>
      <w:ind w:left="720"/>
      <w:contextualSpacing/>
    </w:pPr>
  </w:style>
  <w:style w:type="paragraph" w:styleId="Rvision">
    <w:name w:val="Revision"/>
    <w:hidden/>
    <w:uiPriority w:val="99"/>
    <w:semiHidden/>
    <w:rsid w:val="000660BC"/>
    <w:pPr>
      <w:spacing w:after="0" w:line="240" w:lineRule="auto"/>
    </w:pPr>
  </w:style>
  <w:style w:type="character" w:customStyle="1" w:styleId="Mentionnonrsolue2">
    <w:name w:val="Mention non résolue2"/>
    <w:basedOn w:val="Policepardfaut"/>
    <w:uiPriority w:val="99"/>
    <w:semiHidden/>
    <w:unhideWhenUsed/>
    <w:rsid w:val="000E174B"/>
    <w:rPr>
      <w:color w:val="605E5C"/>
      <w:shd w:val="clear" w:color="auto" w:fill="E1DFDD"/>
    </w:rPr>
  </w:style>
  <w:style w:type="paragraph" w:customStyle="1" w:styleId="teasing-1">
    <w:name w:val="teasing-1"/>
    <w:basedOn w:val="Normal"/>
    <w:rsid w:val="001A54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ITRE3">
    <w:name w:val="TITRE 3"/>
    <w:basedOn w:val="Normal"/>
    <w:qFormat/>
    <w:rsid w:val="008A59D2"/>
    <w:pPr>
      <w:tabs>
        <w:tab w:val="right" w:pos="9062"/>
      </w:tabs>
      <w:spacing w:after="0" w:line="288" w:lineRule="exact"/>
    </w:pPr>
    <w:rPr>
      <w:rFonts w:ascii="Candara" w:eastAsia="Calibri" w:hAnsi="Candara" w:cs="Calibri"/>
      <w:b/>
      <w:noProof/>
      <w:color w:val="0070C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34397">
      <w:bodyDiv w:val="1"/>
      <w:marLeft w:val="0"/>
      <w:marRight w:val="0"/>
      <w:marTop w:val="0"/>
      <w:marBottom w:val="0"/>
      <w:divBdr>
        <w:top w:val="none" w:sz="0" w:space="0" w:color="auto"/>
        <w:left w:val="none" w:sz="0" w:space="0" w:color="auto"/>
        <w:bottom w:val="none" w:sz="0" w:space="0" w:color="auto"/>
        <w:right w:val="none" w:sz="0" w:space="0" w:color="auto"/>
      </w:divBdr>
    </w:div>
    <w:div w:id="352658850">
      <w:bodyDiv w:val="1"/>
      <w:marLeft w:val="0"/>
      <w:marRight w:val="0"/>
      <w:marTop w:val="0"/>
      <w:marBottom w:val="0"/>
      <w:divBdr>
        <w:top w:val="none" w:sz="0" w:space="0" w:color="auto"/>
        <w:left w:val="none" w:sz="0" w:space="0" w:color="auto"/>
        <w:bottom w:val="none" w:sz="0" w:space="0" w:color="auto"/>
        <w:right w:val="none" w:sz="0" w:space="0" w:color="auto"/>
      </w:divBdr>
      <w:divsChild>
        <w:div w:id="27025374">
          <w:marLeft w:val="0"/>
          <w:marRight w:val="0"/>
          <w:marTop w:val="0"/>
          <w:marBottom w:val="0"/>
          <w:divBdr>
            <w:top w:val="none" w:sz="0" w:space="0" w:color="auto"/>
            <w:left w:val="none" w:sz="0" w:space="0" w:color="auto"/>
            <w:bottom w:val="none" w:sz="0" w:space="0" w:color="auto"/>
            <w:right w:val="none" w:sz="0" w:space="0" w:color="auto"/>
          </w:divBdr>
        </w:div>
        <w:div w:id="1988977194">
          <w:marLeft w:val="0"/>
          <w:marRight w:val="0"/>
          <w:marTop w:val="0"/>
          <w:marBottom w:val="0"/>
          <w:divBdr>
            <w:top w:val="none" w:sz="0" w:space="0" w:color="auto"/>
            <w:left w:val="none" w:sz="0" w:space="0" w:color="auto"/>
            <w:bottom w:val="none" w:sz="0" w:space="0" w:color="auto"/>
            <w:right w:val="none" w:sz="0" w:space="0" w:color="auto"/>
          </w:divBdr>
        </w:div>
      </w:divsChild>
    </w:div>
    <w:div w:id="557058228">
      <w:bodyDiv w:val="1"/>
      <w:marLeft w:val="0"/>
      <w:marRight w:val="0"/>
      <w:marTop w:val="0"/>
      <w:marBottom w:val="0"/>
      <w:divBdr>
        <w:top w:val="none" w:sz="0" w:space="0" w:color="auto"/>
        <w:left w:val="none" w:sz="0" w:space="0" w:color="auto"/>
        <w:bottom w:val="none" w:sz="0" w:space="0" w:color="auto"/>
        <w:right w:val="none" w:sz="0" w:space="0" w:color="auto"/>
      </w:divBdr>
    </w:div>
    <w:div w:id="928385601">
      <w:bodyDiv w:val="1"/>
      <w:marLeft w:val="0"/>
      <w:marRight w:val="0"/>
      <w:marTop w:val="0"/>
      <w:marBottom w:val="0"/>
      <w:divBdr>
        <w:top w:val="none" w:sz="0" w:space="0" w:color="auto"/>
        <w:left w:val="none" w:sz="0" w:space="0" w:color="auto"/>
        <w:bottom w:val="none" w:sz="0" w:space="0" w:color="auto"/>
        <w:right w:val="none" w:sz="0" w:space="0" w:color="auto"/>
      </w:divBdr>
    </w:div>
    <w:div w:id="1207524114">
      <w:bodyDiv w:val="1"/>
      <w:marLeft w:val="0"/>
      <w:marRight w:val="0"/>
      <w:marTop w:val="0"/>
      <w:marBottom w:val="0"/>
      <w:divBdr>
        <w:top w:val="none" w:sz="0" w:space="0" w:color="auto"/>
        <w:left w:val="none" w:sz="0" w:space="0" w:color="auto"/>
        <w:bottom w:val="none" w:sz="0" w:space="0" w:color="auto"/>
        <w:right w:val="none" w:sz="0" w:space="0" w:color="auto"/>
      </w:divBdr>
    </w:div>
    <w:div w:id="1262446147">
      <w:bodyDiv w:val="1"/>
      <w:marLeft w:val="0"/>
      <w:marRight w:val="0"/>
      <w:marTop w:val="0"/>
      <w:marBottom w:val="0"/>
      <w:divBdr>
        <w:top w:val="none" w:sz="0" w:space="0" w:color="auto"/>
        <w:left w:val="none" w:sz="0" w:space="0" w:color="auto"/>
        <w:bottom w:val="none" w:sz="0" w:space="0" w:color="auto"/>
        <w:right w:val="none" w:sz="0" w:space="0" w:color="auto"/>
      </w:divBdr>
    </w:div>
    <w:div w:id="1490099344">
      <w:bodyDiv w:val="1"/>
      <w:marLeft w:val="0"/>
      <w:marRight w:val="0"/>
      <w:marTop w:val="0"/>
      <w:marBottom w:val="0"/>
      <w:divBdr>
        <w:top w:val="none" w:sz="0" w:space="0" w:color="auto"/>
        <w:left w:val="none" w:sz="0" w:space="0" w:color="auto"/>
        <w:bottom w:val="none" w:sz="0" w:space="0" w:color="auto"/>
        <w:right w:val="none" w:sz="0" w:space="0" w:color="auto"/>
      </w:divBdr>
    </w:div>
    <w:div w:id="1706327179">
      <w:bodyDiv w:val="1"/>
      <w:marLeft w:val="0"/>
      <w:marRight w:val="0"/>
      <w:marTop w:val="0"/>
      <w:marBottom w:val="0"/>
      <w:divBdr>
        <w:top w:val="none" w:sz="0" w:space="0" w:color="auto"/>
        <w:left w:val="none" w:sz="0" w:space="0" w:color="auto"/>
        <w:bottom w:val="none" w:sz="0" w:space="0" w:color="auto"/>
        <w:right w:val="none" w:sz="0" w:space="0" w:color="auto"/>
      </w:divBdr>
    </w:div>
    <w:div w:id="190009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opendata.justice-administrative.fr/recherche/shareFile/TA35/DTA_2501177_20250710" TargetMode="External"/><Relationship Id="rId26" Type="http://schemas.openxmlformats.org/officeDocument/2006/relationships/hyperlink" Target="https://opendata.justice-administrative.fr/recherche/shareFile/TA35/DTA_2301388_20250630" TargetMode="External"/><Relationship Id="rId39" Type="http://schemas.openxmlformats.org/officeDocument/2006/relationships/image" Target="media/image7.jpeg"/><Relationship Id="rId21" Type="http://schemas.openxmlformats.org/officeDocument/2006/relationships/hyperlink" Target="https://opendata.justice-administrative.fr/recherche/shareFile/TA35/DTA_2204531_20250704" TargetMode="External"/><Relationship Id="rId34" Type="http://schemas.openxmlformats.org/officeDocument/2006/relationships/hyperlink" Target="https://opendata.justice-administrative.fr/recherche/shareFile/TA35/DTA_2204983_20250313" TargetMode="External"/><Relationship Id="rId42" Type="http://schemas.openxmlformats.org/officeDocument/2006/relationships/image" Target="media/image10.jpeg"/><Relationship Id="rId47" Type="http://schemas.openxmlformats.org/officeDocument/2006/relationships/image" Target="media/image15.png"/><Relationship Id="rId50" Type="http://schemas.openxmlformats.org/officeDocument/2006/relationships/image" Target="media/image17.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opendata.justice-administrative.fr/recherche/shareFile/TA35/ORTA_2503022_20250502" TargetMode="External"/><Relationship Id="rId11" Type="http://schemas.openxmlformats.org/officeDocument/2006/relationships/header" Target="header2.xml"/><Relationship Id="rId24" Type="http://schemas.openxmlformats.org/officeDocument/2006/relationships/hyperlink" Target="https://opendata.justice-administrative.fr/recherche/shareFile/TA35/DTA_2104171_20241017" TargetMode="External"/><Relationship Id="rId32" Type="http://schemas.openxmlformats.org/officeDocument/2006/relationships/hyperlink" Target="https://opendata.justice-administrative.fr/recherche/shareFile/TA35/DTA_2205800_20250606" TargetMode="External"/><Relationship Id="rId37" Type="http://schemas.openxmlformats.org/officeDocument/2006/relationships/hyperlink" Target="https://opendata.justice-administrative.fr/recherche/shareFile/TA35/DTA_2104239_20250710" TargetMode="External"/><Relationship Id="rId40" Type="http://schemas.openxmlformats.org/officeDocument/2006/relationships/image" Target="media/image8.jpeg"/><Relationship Id="rId45" Type="http://schemas.openxmlformats.org/officeDocument/2006/relationships/image" Target="media/image13.jpeg"/><Relationship Id="rId53"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opendata.justice-administrative.fr/recherche/shareFile/TA35/DTA_2400793_20241017" TargetMode="External"/><Relationship Id="rId31" Type="http://schemas.openxmlformats.org/officeDocument/2006/relationships/hyperlink" Target="https://opendata.justice-administrative.fr/recherche/shareFile/TA35/DTA_2201606_20250213" TargetMode="External"/><Relationship Id="rId44" Type="http://schemas.openxmlformats.org/officeDocument/2006/relationships/image" Target="media/image12.jpeg"/><Relationship Id="rId52"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yperlink" Target="https://opendata.justice-administrative.fr/recherche/shareFile/TA35/DTA_2206023_20250704" TargetMode="External"/><Relationship Id="rId27" Type="http://schemas.openxmlformats.org/officeDocument/2006/relationships/hyperlink" Target="https://opendata.justice-administrative.fr/recherche/shareFile/TA35/DTA_2302754_20250620" TargetMode="External"/><Relationship Id="rId30" Type="http://schemas.openxmlformats.org/officeDocument/2006/relationships/hyperlink" Target="https://opendata.justice-administrative.fr/recherche/shareFile/TA35/ORTA_2503804_20250531" TargetMode="External"/><Relationship Id="rId35" Type="http://schemas.openxmlformats.org/officeDocument/2006/relationships/hyperlink" Target="https://opendata.justice-administrative.fr/recherche/shareFile/TA35/DTA_2204985_20250710" TargetMode="External"/><Relationship Id="rId43" Type="http://schemas.openxmlformats.org/officeDocument/2006/relationships/image" Target="media/image11.jpeg"/><Relationship Id="rId48" Type="http://schemas.microsoft.com/office/2007/relationships/hdphoto" Target="media/hdphoto1.wdp"/><Relationship Id="rId8" Type="http://schemas.openxmlformats.org/officeDocument/2006/relationships/hyperlink" Target="file:///C:\AppData\Local\Microsoft\Windows\INetCache\cmathe-deletang\AppData\Local\Microsoft\Windows\02_12_2024_TA%20DIJON\Presse\4.%20Dossier\Dossier%20de%20presse_visite%20VP_TA%20Dijon_vdef.docx" TargetMode="Externa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hyperlink" Target="https://nantes.cour-administrative-appel.fr/decisions-de-justice/dernieres-decisions/plan-de-sauvegarde-de-l-emploi-pse-de-l-entreprise-aim-antrain-ille-et-vilaine" TargetMode="External"/><Relationship Id="rId33" Type="http://schemas.openxmlformats.org/officeDocument/2006/relationships/hyperlink" Target="https://opendata.justice-administrative.fr/recherche/shareFile/TA35/DTA_2206477_20250627" TargetMode="External"/><Relationship Id="rId38" Type="http://schemas.openxmlformats.org/officeDocument/2006/relationships/hyperlink" Target="https://opendata.justice-administrative.fr/recherche/shareFile/TA35/DTA_2301772_20250604" TargetMode="External"/><Relationship Id="rId46" Type="http://schemas.openxmlformats.org/officeDocument/2006/relationships/image" Target="media/image14.jpeg"/><Relationship Id="rId20" Type="http://schemas.openxmlformats.org/officeDocument/2006/relationships/hyperlink" Target="https://opendata.justice-administrative.fr/recherche/shareFile/TA35/DTA_2204528_20250704" TargetMode="External"/><Relationship Id="rId41" Type="http://schemas.openxmlformats.org/officeDocument/2006/relationships/image" Target="media/image9.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opendata.justice-administrative.fr/recherche/shareFile/TA35/DTA_2206024_20250704" TargetMode="External"/><Relationship Id="rId28" Type="http://schemas.openxmlformats.org/officeDocument/2006/relationships/hyperlink" Target="https://opendata.justice-administrative.fr/recherche/shareFile/TA35/DTA_2406907_20250620" TargetMode="External"/><Relationship Id="rId36" Type="http://schemas.openxmlformats.org/officeDocument/2006/relationships/hyperlink" Target="https://opendata.justice-administrative.fr/recherche/shareFile/TA35/DTA_2302974_20250313" TargetMode="External"/><Relationship Id="rId49"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2D634-E1A8-5446-BE04-610DDDDC7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18</Pages>
  <Words>5524</Words>
  <Characters>30382</Characters>
  <Application>Microsoft Office Word</Application>
  <DocSecurity>0</DocSecurity>
  <Lines>253</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TISSIDRE Charlotte</dc:creator>
  <cp:keywords/>
  <dc:description/>
  <cp:lastModifiedBy>SALMON Solenne</cp:lastModifiedBy>
  <cp:revision>4</cp:revision>
  <cp:lastPrinted>2025-09-11T07:51:00Z</cp:lastPrinted>
  <dcterms:created xsi:type="dcterms:W3CDTF">2025-09-04T12:24:00Z</dcterms:created>
  <dcterms:modified xsi:type="dcterms:W3CDTF">2025-09-11T07:57:00Z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