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0247" w14:textId="580F886B" w:rsidR="00225BBA" w:rsidRDefault="00225BBA" w:rsidP="00225BBA">
      <w:pPr>
        <w:jc w:val="both"/>
        <w:rPr>
          <w:sz w:val="32"/>
          <w:szCs w:val="32"/>
        </w:rPr>
      </w:pPr>
      <w:r w:rsidRPr="00225BBA">
        <w:rPr>
          <w:sz w:val="32"/>
          <w:szCs w:val="32"/>
        </w:rPr>
        <w:t>De nouvelles élections municipales</w:t>
      </w:r>
      <w:r w:rsidR="00E3786E">
        <w:rPr>
          <w:sz w:val="32"/>
          <w:szCs w:val="32"/>
        </w:rPr>
        <w:t xml:space="preserve"> et communautaires</w:t>
      </w:r>
      <w:r w:rsidRPr="00225BBA">
        <w:rPr>
          <w:sz w:val="32"/>
          <w:szCs w:val="32"/>
        </w:rPr>
        <w:t xml:space="preserve"> vont devoir être organisées à Plouasne (Côtes-d’Armor).</w:t>
      </w:r>
    </w:p>
    <w:p w14:paraId="774F837C" w14:textId="77777777" w:rsidR="00225BBA" w:rsidRDefault="00225BBA" w:rsidP="00225BBA">
      <w:pPr>
        <w:jc w:val="both"/>
      </w:pPr>
    </w:p>
    <w:p w14:paraId="618A86E1" w14:textId="5B9B51D4" w:rsidR="00AE597B" w:rsidRDefault="00225BBA" w:rsidP="00225BBA">
      <w:pPr>
        <w:jc w:val="both"/>
        <w:rPr>
          <w:sz w:val="28"/>
          <w:szCs w:val="28"/>
        </w:rPr>
      </w:pPr>
      <w:r>
        <w:rPr>
          <w:sz w:val="28"/>
          <w:szCs w:val="28"/>
        </w:rPr>
        <w:t>Par un jugement du 19 mai 2026, l</w:t>
      </w:r>
      <w:r w:rsidRPr="00225BBA">
        <w:rPr>
          <w:sz w:val="28"/>
          <w:szCs w:val="28"/>
        </w:rPr>
        <w:t>e tribunal administratif de Rennes</w:t>
      </w:r>
      <w:r w:rsidR="00E3786E">
        <w:rPr>
          <w:sz w:val="28"/>
          <w:szCs w:val="28"/>
        </w:rPr>
        <w:t xml:space="preserve">, saisi par actes distincts du préfet des Côtes-d'Armor, de la tête de la liste </w:t>
      </w:r>
      <w:r w:rsidR="005E6986">
        <w:rPr>
          <w:sz w:val="28"/>
          <w:szCs w:val="28"/>
        </w:rPr>
        <w:t xml:space="preserve">adverse et de deux électeurs de la commune, </w:t>
      </w:r>
      <w:r w:rsidR="00AE597B">
        <w:rPr>
          <w:sz w:val="28"/>
          <w:szCs w:val="28"/>
        </w:rPr>
        <w:t xml:space="preserve">a </w:t>
      </w:r>
      <w:r w:rsidRPr="00225BBA">
        <w:rPr>
          <w:sz w:val="28"/>
          <w:szCs w:val="28"/>
        </w:rPr>
        <w:t>annul</w:t>
      </w:r>
      <w:r w:rsidR="00AE597B">
        <w:rPr>
          <w:sz w:val="28"/>
          <w:szCs w:val="28"/>
        </w:rPr>
        <w:t>é</w:t>
      </w:r>
      <w:r w:rsidRPr="00225BBA">
        <w:rPr>
          <w:sz w:val="28"/>
          <w:szCs w:val="28"/>
        </w:rPr>
        <w:t xml:space="preserve"> les élections municipales qui se sont tenues à Plouasne les 15 et 22 mars 2026.</w:t>
      </w:r>
      <w:r w:rsidR="00AE597B">
        <w:rPr>
          <w:sz w:val="28"/>
          <w:szCs w:val="28"/>
        </w:rPr>
        <w:t xml:space="preserve"> Pour annuler les résultats du second tour, le tribunal a retenu </w:t>
      </w:r>
      <w:r w:rsidR="00B51F60">
        <w:rPr>
          <w:sz w:val="28"/>
          <w:szCs w:val="28"/>
        </w:rPr>
        <w:t xml:space="preserve">les </w:t>
      </w:r>
      <w:r w:rsidR="00AE597B">
        <w:rPr>
          <w:sz w:val="28"/>
          <w:szCs w:val="28"/>
        </w:rPr>
        <w:t>deux irrégularités ayant entaché le décompte des voix</w:t>
      </w:r>
      <w:r w:rsidR="00B51F60">
        <w:rPr>
          <w:sz w:val="28"/>
          <w:szCs w:val="28"/>
        </w:rPr>
        <w:t xml:space="preserve"> dont il était saisi</w:t>
      </w:r>
      <w:r w:rsidR="00AE597B">
        <w:rPr>
          <w:sz w:val="28"/>
          <w:szCs w:val="28"/>
        </w:rPr>
        <w:t xml:space="preserve">. En conséquence de cette annulation, il a </w:t>
      </w:r>
      <w:r w:rsidR="00B51F60">
        <w:rPr>
          <w:sz w:val="28"/>
          <w:szCs w:val="28"/>
        </w:rPr>
        <w:t xml:space="preserve">également </w:t>
      </w:r>
      <w:r w:rsidR="00AE597B">
        <w:rPr>
          <w:sz w:val="28"/>
          <w:szCs w:val="28"/>
        </w:rPr>
        <w:t xml:space="preserve">annulé les résultats du premier tour, ainsi que l’élection de M. Michel </w:t>
      </w:r>
      <w:proofErr w:type="spellStart"/>
      <w:r w:rsidR="00AE597B">
        <w:rPr>
          <w:sz w:val="28"/>
          <w:szCs w:val="28"/>
        </w:rPr>
        <w:t>Daugan</w:t>
      </w:r>
      <w:proofErr w:type="spellEnd"/>
      <w:r w:rsidR="00AE597B">
        <w:rPr>
          <w:sz w:val="28"/>
          <w:szCs w:val="28"/>
        </w:rPr>
        <w:t xml:space="preserve"> en qualité</w:t>
      </w:r>
      <w:r w:rsidR="00B51F60">
        <w:rPr>
          <w:sz w:val="28"/>
          <w:szCs w:val="28"/>
        </w:rPr>
        <w:t>, d’une part,</w:t>
      </w:r>
      <w:r w:rsidR="00AE597B">
        <w:rPr>
          <w:sz w:val="28"/>
          <w:szCs w:val="28"/>
        </w:rPr>
        <w:t xml:space="preserve"> de maire de Plouasne</w:t>
      </w:r>
      <w:r w:rsidR="00B51F60">
        <w:rPr>
          <w:sz w:val="28"/>
          <w:szCs w:val="28"/>
        </w:rPr>
        <w:t>, d’autre part,</w:t>
      </w:r>
      <w:r w:rsidR="00AE597B">
        <w:rPr>
          <w:sz w:val="28"/>
          <w:szCs w:val="28"/>
        </w:rPr>
        <w:t xml:space="preserve"> de représentant de </w:t>
      </w:r>
      <w:r w:rsidR="00B51F60">
        <w:rPr>
          <w:sz w:val="28"/>
          <w:szCs w:val="28"/>
        </w:rPr>
        <w:t>cette</w:t>
      </w:r>
      <w:r w:rsidR="00AE597B">
        <w:rPr>
          <w:sz w:val="28"/>
          <w:szCs w:val="28"/>
        </w:rPr>
        <w:t xml:space="preserve"> commune au sein de Dinan Agglomération.</w:t>
      </w:r>
    </w:p>
    <w:p w14:paraId="7C4E8085" w14:textId="6AA57077" w:rsidR="00AE597B" w:rsidRPr="00AE597B" w:rsidRDefault="00AE597B" w:rsidP="00225BBA">
      <w:pPr>
        <w:jc w:val="both"/>
      </w:pPr>
    </w:p>
    <w:p w14:paraId="67D872B3" w14:textId="2B12EDDA" w:rsidR="00AE597B" w:rsidRDefault="00AE597B" w:rsidP="00225BBA">
      <w:pPr>
        <w:jc w:val="both"/>
      </w:pPr>
      <w:r>
        <w:t xml:space="preserve">À l’issue du second tour de scrutin, les deux listes candidates avaient </w:t>
      </w:r>
      <w:r w:rsidRPr="00AE597B">
        <w:t>obtenu</w:t>
      </w:r>
      <w:r>
        <w:t xml:space="preserve"> </w:t>
      </w:r>
      <w:r w:rsidRPr="00AE597B">
        <w:t>le même nombre de voix</w:t>
      </w:r>
      <w:r>
        <w:t xml:space="preserve">. </w:t>
      </w:r>
      <w:r w:rsidRPr="00AE597B">
        <w:t>En application de</w:t>
      </w:r>
      <w:r>
        <w:t>s dispositions de</w:t>
      </w:r>
      <w:r w:rsidRPr="00AE597B">
        <w:t xml:space="preserve"> l’article L. 262 du code électoral réglant les cas d’égalité de suffrages, la liste conduite par M. Michel </w:t>
      </w:r>
      <w:proofErr w:type="spellStart"/>
      <w:r w:rsidRPr="00AE597B">
        <w:t>Daugan</w:t>
      </w:r>
      <w:proofErr w:type="spellEnd"/>
      <w:r w:rsidRPr="00AE597B">
        <w:t xml:space="preserve">, dont les candidats avaient la moyenne d’âge </w:t>
      </w:r>
      <w:r w:rsidR="00E15EF5">
        <w:t xml:space="preserve">la </w:t>
      </w:r>
      <w:r w:rsidRPr="00AE597B">
        <w:t>plus élevée</w:t>
      </w:r>
      <w:r>
        <w:t xml:space="preserve">, a obtenu 15 sièges et </w:t>
      </w:r>
      <w:r w:rsidRPr="00AE597B">
        <w:t xml:space="preserve">la liste conduite par Mme Bordeau a obtenu </w:t>
      </w:r>
      <w:r>
        <w:t>4</w:t>
      </w:r>
      <w:r w:rsidRPr="00AE597B">
        <w:t xml:space="preserve"> sièges.</w:t>
      </w:r>
    </w:p>
    <w:p w14:paraId="5002399D" w14:textId="3D7C3564" w:rsidR="00AE597B" w:rsidRDefault="00AE597B" w:rsidP="00225BBA">
      <w:pPr>
        <w:jc w:val="both"/>
      </w:pPr>
    </w:p>
    <w:p w14:paraId="6119033C" w14:textId="19BBB496" w:rsidR="000E7CA8" w:rsidRDefault="000E7CA8" w:rsidP="00225BBA">
      <w:pPr>
        <w:jc w:val="both"/>
      </w:pPr>
      <w:r>
        <w:t xml:space="preserve">1 – </w:t>
      </w:r>
      <w:r w:rsidRPr="000E7CA8">
        <w:rPr>
          <w:u w:val="single"/>
        </w:rPr>
        <w:t>Les motifs de l’annulation des résultats du second tour</w:t>
      </w:r>
      <w:r>
        <w:t> :</w:t>
      </w:r>
    </w:p>
    <w:p w14:paraId="238D75B9" w14:textId="77777777" w:rsidR="000E7CA8" w:rsidRDefault="000E7CA8" w:rsidP="00225BBA">
      <w:pPr>
        <w:jc w:val="both"/>
      </w:pPr>
    </w:p>
    <w:p w14:paraId="447AD33C" w14:textId="6F60F177" w:rsidR="00AE597B" w:rsidRDefault="00B51F60" w:rsidP="00225BBA">
      <w:pPr>
        <w:jc w:val="both"/>
      </w:pPr>
      <w:r>
        <w:t>L</w:t>
      </w:r>
      <w:r w:rsidR="00AE597B">
        <w:t xml:space="preserve">’un des bulletins de </w:t>
      </w:r>
      <w:r w:rsidR="00E15EF5">
        <w:t xml:space="preserve">la </w:t>
      </w:r>
      <w:r w:rsidR="00AE597B">
        <w:t>liste</w:t>
      </w:r>
      <w:r w:rsidR="00E15EF5" w:rsidRPr="00E15EF5">
        <w:t xml:space="preserve"> conduite par Mme Bordeau</w:t>
      </w:r>
      <w:r w:rsidR="00AE597B">
        <w:t xml:space="preserve"> </w:t>
      </w:r>
      <w:r w:rsidR="006172B5">
        <w:t xml:space="preserve">a, lors du dépouillement, été regardé comme nul en application de </w:t>
      </w:r>
      <w:r w:rsidR="006172B5" w:rsidRPr="006172B5">
        <w:t>l’article L. 66 du code électoral</w:t>
      </w:r>
      <w:r w:rsidR="00653BDC">
        <w:t>,</w:t>
      </w:r>
      <w:r w:rsidR="006172B5">
        <w:t xml:space="preserve"> qui prévoit que </w:t>
      </w:r>
      <w:r w:rsidR="006172B5" w:rsidRPr="006172B5">
        <w:t>les bulletins portant des signes de reconnaissance n’entrent pas en compte dans le résultat du dépouillement</w:t>
      </w:r>
      <w:r w:rsidR="006172B5">
        <w:t>. Il a en effet été constaté la présence de tâches sur ce bulletin. Le tribunal, après examen du bulletin, a estimé que ces tâches apparaissaient au verso du bulletin et qu’elles étaient d’une</w:t>
      </w:r>
      <w:r w:rsidR="006172B5" w:rsidRPr="006172B5">
        <w:t xml:space="preserve"> forme et </w:t>
      </w:r>
      <w:r w:rsidR="006172B5">
        <w:t>d’un</w:t>
      </w:r>
      <w:r w:rsidR="006172B5" w:rsidRPr="006172B5">
        <w:t xml:space="preserve"> aspect </w:t>
      </w:r>
      <w:r w:rsidR="006172B5">
        <w:t>qui leur conféraient</w:t>
      </w:r>
      <w:r w:rsidR="006172B5" w:rsidRPr="006172B5">
        <w:t xml:space="preserve"> un caractère fortuit</w:t>
      </w:r>
      <w:r w:rsidR="006172B5">
        <w:t xml:space="preserve">. Il a </w:t>
      </w:r>
      <w:r>
        <w:t>jugé</w:t>
      </w:r>
      <w:r w:rsidR="006172B5">
        <w:t xml:space="preserve"> que la présence de ces deux taches ne </w:t>
      </w:r>
      <w:r w:rsidR="006172B5" w:rsidRPr="006172B5">
        <w:t>constitu</w:t>
      </w:r>
      <w:r w:rsidR="006172B5">
        <w:t>ait</w:t>
      </w:r>
      <w:r w:rsidR="006172B5" w:rsidRPr="006172B5">
        <w:t xml:space="preserve"> pas un signe de reconnaissance</w:t>
      </w:r>
      <w:r w:rsidR="00653BDC">
        <w:t>,</w:t>
      </w:r>
      <w:r w:rsidR="006172B5" w:rsidRPr="006172B5">
        <w:t xml:space="preserve"> au sens de l’article L. 66 du code électoral</w:t>
      </w:r>
      <w:r w:rsidR="00653BDC">
        <w:t>,</w:t>
      </w:r>
      <w:r w:rsidR="006172B5">
        <w:t xml:space="preserve"> de sorte que le bulletin en cause aurait dû être regardé</w:t>
      </w:r>
      <w:r>
        <w:t>,</w:t>
      </w:r>
      <w:r w:rsidR="006172B5">
        <w:t xml:space="preserve"> </w:t>
      </w:r>
      <w:r>
        <w:t xml:space="preserve">non pas </w:t>
      </w:r>
      <w:r w:rsidR="006172B5">
        <w:t>comme un bulletin nul</w:t>
      </w:r>
      <w:r>
        <w:t>, mais comme un suffrage exprimé en faveur de la liste conduite par Mme Bordeau.</w:t>
      </w:r>
    </w:p>
    <w:p w14:paraId="21E03D56" w14:textId="329DD3A6" w:rsidR="00B51F60" w:rsidRDefault="00B51F60" w:rsidP="00225BBA">
      <w:pPr>
        <w:jc w:val="both"/>
      </w:pPr>
    </w:p>
    <w:p w14:paraId="58586A44" w14:textId="40F3F940" w:rsidR="00E3786E" w:rsidRDefault="00B51F60" w:rsidP="00DD5238">
      <w:pPr>
        <w:jc w:val="both"/>
      </w:pPr>
      <w:r>
        <w:t>Cependant, le tribunal n’a pu proclamer vainqueur cette liste</w:t>
      </w:r>
      <w:r w:rsidR="005C4DE9">
        <w:t xml:space="preserve"> et a ainsi rejeté la demande présentée en ce sens</w:t>
      </w:r>
      <w:r w:rsidR="00E3786E" w:rsidRPr="00E3786E">
        <w:t>.</w:t>
      </w:r>
    </w:p>
    <w:p w14:paraId="1AB76A75" w14:textId="77777777" w:rsidR="00E3786E" w:rsidRDefault="00E3786E" w:rsidP="00DD5238">
      <w:pPr>
        <w:jc w:val="both"/>
      </w:pPr>
    </w:p>
    <w:p w14:paraId="66EC5766" w14:textId="77777777" w:rsidR="000E7CA8" w:rsidRDefault="0061153C" w:rsidP="00DD5238">
      <w:pPr>
        <w:jc w:val="both"/>
      </w:pPr>
      <w:r>
        <w:t xml:space="preserve">En effet, </w:t>
      </w:r>
      <w:r w:rsidR="00B51F60">
        <w:t>il a également jugé qu’une électrice a</w:t>
      </w:r>
      <w:r>
        <w:t>vait</w:t>
      </w:r>
      <w:r w:rsidR="00B51F60">
        <w:t xml:space="preserve"> émis un vote sur la base d’une procuration qui était irrégulière</w:t>
      </w:r>
      <w:r>
        <w:t xml:space="preserve">. Plus précisément, </w:t>
      </w:r>
      <w:r w:rsidR="00B51F60" w:rsidRPr="00B51F60">
        <w:t>la personne ayant déposé la demande de procuration n’a</w:t>
      </w:r>
      <w:r w:rsidR="00B51F60">
        <w:t>vai</w:t>
      </w:r>
      <w:r w:rsidR="00B51F60" w:rsidRPr="00B51F60">
        <w:t>t pas fait vérifier son identité</w:t>
      </w:r>
      <w:r w:rsidR="00B51F60">
        <w:t xml:space="preserve"> dans les conditions prévues par </w:t>
      </w:r>
      <w:r w:rsidR="00B51F60" w:rsidRPr="00B51F60">
        <w:t>l’article R. 72-1</w:t>
      </w:r>
      <w:r w:rsidR="00B51F60">
        <w:t xml:space="preserve"> du code électoral. </w:t>
      </w:r>
    </w:p>
    <w:p w14:paraId="5A29FEBA" w14:textId="77777777" w:rsidR="000E7CA8" w:rsidRDefault="000E7CA8" w:rsidP="00DD5238">
      <w:pPr>
        <w:jc w:val="both"/>
      </w:pPr>
    </w:p>
    <w:p w14:paraId="54B92FD6" w14:textId="2F0C274D" w:rsidR="000E7CA8" w:rsidRDefault="00DD5238" w:rsidP="00DD5238">
      <w:pPr>
        <w:jc w:val="both"/>
      </w:pPr>
      <w:r>
        <w:t>Or, le sens de ce vote, qui a</w:t>
      </w:r>
      <w:r w:rsidR="00653BDC">
        <w:t>,</w:t>
      </w:r>
      <w:r>
        <w:t xml:space="preserve"> à tort</w:t>
      </w:r>
      <w:r w:rsidR="00653BDC">
        <w:t>,</w:t>
      </w:r>
      <w:r>
        <w:t xml:space="preserve"> été comptabilisé comme un suffrage exprimé, ne peut </w:t>
      </w:r>
      <w:r w:rsidRPr="00B51F60">
        <w:t xml:space="preserve">être déterminé avec certitude </w:t>
      </w:r>
      <w:r>
        <w:t xml:space="preserve">compte tenu du secret du vote. </w:t>
      </w:r>
    </w:p>
    <w:p w14:paraId="76DC245A" w14:textId="77777777" w:rsidR="000E7CA8" w:rsidRDefault="000E7CA8" w:rsidP="00DD5238">
      <w:pPr>
        <w:jc w:val="both"/>
      </w:pPr>
    </w:p>
    <w:p w14:paraId="18ED2A82" w14:textId="77777777" w:rsidR="000E7CA8" w:rsidRDefault="00DD5238" w:rsidP="00DD5238">
      <w:pPr>
        <w:jc w:val="both"/>
      </w:pPr>
      <w:r>
        <w:t>Dans un tel cas de figure, il appartient au juge de l’élection, p</w:t>
      </w:r>
      <w:r w:rsidR="0061153C" w:rsidRPr="0061153C">
        <w:t xml:space="preserve">our apprécier l’influence de </w:t>
      </w:r>
      <w:r>
        <w:t>l’</w:t>
      </w:r>
      <w:r w:rsidR="0061153C" w:rsidRPr="0061153C">
        <w:t>irrégularité sur les résultats du scrutin</w:t>
      </w:r>
      <w:r w:rsidR="0061153C">
        <w:t xml:space="preserve">, </w:t>
      </w:r>
      <w:r>
        <w:t xml:space="preserve">de mettre en œuvre la méthode dite des « déductions hypothétiques » c’est-à-dire de procéder au calcul des résultats qui seraient constatés dans chacune des hypothèses (vote en faveur de la liste A ; vote en faveur de la liste B), et de vérifier si la liste ayant remporté les élections serait toujours proclamée vainqueure dans chacune des hypothèses. </w:t>
      </w:r>
    </w:p>
    <w:p w14:paraId="3CE47B10" w14:textId="77777777" w:rsidR="000E7CA8" w:rsidRDefault="000E7CA8" w:rsidP="00DD5238">
      <w:pPr>
        <w:jc w:val="both"/>
      </w:pPr>
    </w:p>
    <w:p w14:paraId="26664FCF" w14:textId="31BEE99B" w:rsidR="00DD5238" w:rsidRDefault="00DD5238" w:rsidP="00DD5238">
      <w:pPr>
        <w:jc w:val="both"/>
      </w:pPr>
      <w:r>
        <w:t xml:space="preserve">Cette vérification a conduit le juge </w:t>
      </w:r>
      <w:r w:rsidR="005C4DE9">
        <w:t>à</w:t>
      </w:r>
      <w:r>
        <w:t xml:space="preserve"> constat</w:t>
      </w:r>
      <w:r w:rsidR="005C4DE9">
        <w:t>er</w:t>
      </w:r>
      <w:r>
        <w:t xml:space="preserve"> que chaque hypothèse conduisait à proclamer vainqueur une liste différente. C’est pourquoi, l’annulation du scrutin du second tour devait être prononcée.</w:t>
      </w:r>
    </w:p>
    <w:p w14:paraId="37549501" w14:textId="685A9A8A" w:rsidR="005C4DE9" w:rsidRDefault="005C4DE9" w:rsidP="00DD5238">
      <w:pPr>
        <w:jc w:val="both"/>
      </w:pPr>
    </w:p>
    <w:p w14:paraId="76E78894" w14:textId="2B6F9DE9" w:rsidR="005C4DE9" w:rsidRDefault="005C4DE9" w:rsidP="00DD5238">
      <w:pPr>
        <w:jc w:val="both"/>
      </w:pPr>
    </w:p>
    <w:p w14:paraId="20201DB6" w14:textId="62666E97" w:rsidR="00B8422F" w:rsidRDefault="000E7CA8" w:rsidP="000E7CA8">
      <w:pPr>
        <w:pStyle w:val="Normalretraitjustifi"/>
        <w:tabs>
          <w:tab w:val="left" w:pos="1077"/>
          <w:tab w:val="left" w:pos="1191"/>
        </w:tabs>
        <w:spacing w:after="280"/>
        <w:ind w:firstLine="0"/>
      </w:pPr>
      <w:r w:rsidRPr="000E7CA8">
        <w:lastRenderedPageBreak/>
        <w:t>2 –</w:t>
      </w:r>
      <w:r w:rsidR="001D089E" w:rsidRPr="000E7CA8">
        <w:t xml:space="preserve"> </w:t>
      </w:r>
      <w:r>
        <w:rPr>
          <w:u w:val="single"/>
        </w:rPr>
        <w:t>L</w:t>
      </w:r>
      <w:r w:rsidR="001D089E" w:rsidRPr="00B8422F">
        <w:rPr>
          <w:u w:val="single"/>
        </w:rPr>
        <w:t>es</w:t>
      </w:r>
      <w:r>
        <w:rPr>
          <w:u w:val="single"/>
        </w:rPr>
        <w:t xml:space="preserve"> </w:t>
      </w:r>
      <w:r w:rsidR="001D089E" w:rsidRPr="00B8422F">
        <w:rPr>
          <w:u w:val="single"/>
        </w:rPr>
        <w:t>conséquences de l’annulation des résultats du second tour</w:t>
      </w:r>
      <w:r w:rsidR="001D089E" w:rsidRPr="00B8422F">
        <w:t> :</w:t>
      </w:r>
    </w:p>
    <w:p w14:paraId="6317D8AB" w14:textId="3A5D34C8" w:rsidR="00AF2917" w:rsidRDefault="000E7CA8" w:rsidP="000E7CA8">
      <w:pPr>
        <w:pStyle w:val="Normalretraitjustifi"/>
        <w:tabs>
          <w:tab w:val="left" w:pos="1077"/>
          <w:tab w:val="left" w:pos="1191"/>
        </w:tabs>
        <w:spacing w:after="280"/>
        <w:ind w:firstLine="0"/>
      </w:pPr>
      <w:r>
        <w:t>D</w:t>
      </w:r>
      <w:r w:rsidR="00E133C6">
        <w:t>ès lors que le premier tour de scrutin n’a</w:t>
      </w:r>
      <w:r w:rsidR="004B0301">
        <w:t>, compte tenu des</w:t>
      </w:r>
      <w:r w:rsidR="00FA7734">
        <w:t> </w:t>
      </w:r>
      <w:r>
        <w:t>règles d’attribution des sièges inscrites</w:t>
      </w:r>
      <w:r w:rsidR="001D089E">
        <w:t xml:space="preserve"> </w:t>
      </w:r>
      <w:r>
        <w:t>à</w:t>
      </w:r>
      <w:r w:rsidR="001D089E">
        <w:t xml:space="preserve"> l’article L. 262 du code électoral, </w:t>
      </w:r>
      <w:r w:rsidR="00E133C6">
        <w:t xml:space="preserve">donné lieu </w:t>
      </w:r>
      <w:r w:rsidR="00556DAA">
        <w:t>à aucune élection</w:t>
      </w:r>
      <w:r w:rsidR="00B8422F">
        <w:t>,</w:t>
      </w:r>
      <w:r w:rsidR="00AF02E1">
        <w:t xml:space="preserve"> et</w:t>
      </w:r>
      <w:r w:rsidR="00FA7734">
        <w:t> </w:t>
      </w:r>
      <w:r>
        <w:t>compte tenu</w:t>
      </w:r>
      <w:r w:rsidR="00AF02E1">
        <w:t xml:space="preserve"> caractère indivisible des deux tours d’un scrutin municipal</w:t>
      </w:r>
      <w:r w:rsidR="00556DAA">
        <w:t xml:space="preserve">, </w:t>
      </w:r>
      <w:r w:rsidR="001D089E">
        <w:t>l’</w:t>
      </w:r>
      <w:r w:rsidR="00F14EAF">
        <w:t>annulation</w:t>
      </w:r>
      <w:r w:rsidR="001D089E">
        <w:t xml:space="preserve"> des </w:t>
      </w:r>
      <w:r>
        <w:t>résultats</w:t>
      </w:r>
      <w:r w:rsidR="001D089E">
        <w:t xml:space="preserve"> du second tour</w:t>
      </w:r>
      <w:r w:rsidR="00F14EAF">
        <w:t xml:space="preserve"> </w:t>
      </w:r>
      <w:r w:rsidR="00F14EAF" w:rsidRPr="00F14EAF">
        <w:t>entra</w:t>
      </w:r>
      <w:r w:rsidR="00F14EAF">
        <w:t>î</w:t>
      </w:r>
      <w:r w:rsidR="00F14EAF" w:rsidRPr="00F14EAF">
        <w:t xml:space="preserve">ne d’office l’annulation des </w:t>
      </w:r>
      <w:r>
        <w:t>résultats</w:t>
      </w:r>
      <w:r w:rsidR="00F14EAF" w:rsidRPr="00F14EAF">
        <w:t xml:space="preserve"> du premier tour</w:t>
      </w:r>
      <w:r>
        <w:t>.</w:t>
      </w:r>
    </w:p>
    <w:p w14:paraId="3354BDBF" w14:textId="004C7DBB" w:rsidR="004D0562" w:rsidRDefault="000E7CA8" w:rsidP="004D0562">
      <w:pPr>
        <w:pStyle w:val="Normalretraitjustifi"/>
        <w:tabs>
          <w:tab w:val="left" w:pos="1077"/>
          <w:tab w:val="left" w:pos="1191"/>
        </w:tabs>
        <w:spacing w:after="280"/>
        <w:ind w:firstLine="0"/>
      </w:pPr>
      <w:r>
        <w:t xml:space="preserve">L’élection de M. </w:t>
      </w:r>
      <w:proofErr w:type="spellStart"/>
      <w:r>
        <w:t>Daugan</w:t>
      </w:r>
      <w:proofErr w:type="spellEnd"/>
      <w:r>
        <w:t xml:space="preserve"> en qualité de maire </w:t>
      </w:r>
      <w:r w:rsidR="00E3786E">
        <w:t>de Plouasne était également contestée. Si l’intéressé a fait savoir, antérieurement à l’audience, par voie de presse, qu’il avait présenté sa démission et l’avait adressé</w:t>
      </w:r>
      <w:r w:rsidR="00E15EF5">
        <w:t>e</w:t>
      </w:r>
      <w:r w:rsidR="00E3786E">
        <w:t xml:space="preserve"> au préfet des Côtes-d'Armor</w:t>
      </w:r>
      <w:r w:rsidR="00653BDC">
        <w:t>,</w:t>
      </w:r>
      <w:r w:rsidR="00E3786E">
        <w:t xml:space="preserve"> conformément à </w:t>
      </w:r>
      <w:r w:rsidR="00E3786E" w:rsidRPr="00E3786E">
        <w:t>l’article L. 2122-15 du code général des collectivités territoriales</w:t>
      </w:r>
      <w:r w:rsidR="00E3786E">
        <w:t>, le dossier soumis au tribunal ne contenait pas d’élément</w:t>
      </w:r>
      <w:r w:rsidR="00E15EF5">
        <w:t>s</w:t>
      </w:r>
      <w:r w:rsidR="00E3786E">
        <w:t xml:space="preserve"> tendant à établir qu’une démission devenue définitive dans les conditions prévues par cet article, c’est-à-dire acceptée par le préfet, serait intervenue. Par suite, il y avait toujours lieu de statuer sur la demande d’annulation de l’élection de </w:t>
      </w:r>
      <w:r w:rsidR="00E3786E" w:rsidRPr="00E3786E">
        <w:t xml:space="preserve">M. </w:t>
      </w:r>
      <w:proofErr w:type="spellStart"/>
      <w:r w:rsidR="00E3786E" w:rsidRPr="00E3786E">
        <w:t>Daugan</w:t>
      </w:r>
      <w:proofErr w:type="spellEnd"/>
      <w:r w:rsidR="00E15EF5">
        <w:t xml:space="preserve"> en qualité de maire</w:t>
      </w:r>
      <w:r w:rsidR="00E3786E">
        <w:t xml:space="preserve"> et le tribunal a fait droit à cette demande </w:t>
      </w:r>
      <w:r>
        <w:t xml:space="preserve">par voie de conséquence de l’annulation des résultats du second tour. </w:t>
      </w:r>
    </w:p>
    <w:p w14:paraId="6F970CBE" w14:textId="16EE8184" w:rsidR="00E3786E" w:rsidRDefault="00E3786E" w:rsidP="004D0562">
      <w:pPr>
        <w:pStyle w:val="Normalretraitjustifi"/>
        <w:tabs>
          <w:tab w:val="left" w:pos="1077"/>
          <w:tab w:val="left" w:pos="1191"/>
        </w:tabs>
        <w:spacing w:after="280"/>
        <w:ind w:firstLine="0"/>
      </w:pPr>
      <w:r>
        <w:t>Enfin, les élections communautaires dans la commune de Plouasne ont eu lieu au même moment que les élections municipales</w:t>
      </w:r>
      <w:r w:rsidR="00653BDC">
        <w:t>,</w:t>
      </w:r>
      <w:r>
        <w:t xml:space="preserve"> en application </w:t>
      </w:r>
      <w:r w:rsidRPr="00E3786E">
        <w:t>de l’article L. 273-3 du code électoral</w:t>
      </w:r>
      <w:r>
        <w:t>.</w:t>
      </w:r>
      <w:r w:rsidRPr="00E3786E">
        <w:t xml:space="preserve"> </w:t>
      </w:r>
      <w:r>
        <w:t>Or, i</w:t>
      </w:r>
      <w:r w:rsidRPr="00E3786E">
        <w:t>l appartient au juge électoral, saisi d’une contestation de</w:t>
      </w:r>
      <w:r w:rsidR="00E15EF5">
        <w:t>s</w:t>
      </w:r>
      <w:r w:rsidRPr="00E3786E">
        <w:t xml:space="preserve"> élection</w:t>
      </w:r>
      <w:r w:rsidR="00E15EF5">
        <w:t>s</w:t>
      </w:r>
      <w:r w:rsidRPr="00E3786E">
        <w:t xml:space="preserve"> de conseillers municipaux, de tirer, même d’office, les conséquences sur l</w:t>
      </w:r>
      <w:r w:rsidR="00E15EF5">
        <w:t xml:space="preserve">es </w:t>
      </w:r>
      <w:r w:rsidRPr="00E3786E">
        <w:t>élection</w:t>
      </w:r>
      <w:r w:rsidR="00E15EF5">
        <w:t>s</w:t>
      </w:r>
      <w:r w:rsidRPr="00E3786E">
        <w:t xml:space="preserve"> des conseillers communautaires de l’annulation des résultats du scrutin municipal à laquelle il est conduit à procéder.</w:t>
      </w:r>
      <w:r>
        <w:t xml:space="preserve"> </w:t>
      </w:r>
      <w:r w:rsidR="00E15EF5">
        <w:t>En conséquence, l</w:t>
      </w:r>
      <w:r>
        <w:t xml:space="preserve">’annulation de </w:t>
      </w:r>
      <w:r w:rsidRPr="00E3786E">
        <w:t>l’élection de M.</w:t>
      </w:r>
      <w:r w:rsidR="00E15EF5">
        <w:t> </w:t>
      </w:r>
      <w:proofErr w:type="spellStart"/>
      <w:r w:rsidRPr="00E3786E">
        <w:t>Daugan</w:t>
      </w:r>
      <w:proofErr w:type="spellEnd"/>
      <w:r>
        <w:t xml:space="preserve"> en qualité de conseiller communautaire au sein de Dinan Agglomération, pour la commune de Plouasne</w:t>
      </w:r>
      <w:r w:rsidR="00E15EF5">
        <w:t>,</w:t>
      </w:r>
      <w:r>
        <w:t xml:space="preserve"> a été également annulée.</w:t>
      </w:r>
    </w:p>
    <w:p w14:paraId="23B2DE69" w14:textId="77777777" w:rsidR="005E6986" w:rsidRDefault="005E6986" w:rsidP="004D0562">
      <w:pPr>
        <w:pStyle w:val="Normalretraitjustifi"/>
        <w:tabs>
          <w:tab w:val="left" w:pos="1077"/>
          <w:tab w:val="left" w:pos="1191"/>
        </w:tabs>
        <w:spacing w:after="280"/>
        <w:ind w:firstLine="0"/>
      </w:pPr>
    </w:p>
    <w:sectPr w:rsidR="005E6986" w:rsidSect="005E6986">
      <w:headerReference w:type="even" r:id="rId8"/>
      <w:headerReference w:type="default" r:id="rId9"/>
      <w:pgSz w:w="11905" w:h="16837" w:code="9"/>
      <w:pgMar w:top="1134" w:right="1134" w:bottom="1134" w:left="1134" w:header="1134" w:footer="141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1500" w14:textId="77777777" w:rsidR="009A46D9" w:rsidRDefault="009A46D9">
      <w:r>
        <w:separator/>
      </w:r>
    </w:p>
  </w:endnote>
  <w:endnote w:type="continuationSeparator" w:id="0">
    <w:p w14:paraId="5504A127" w14:textId="77777777" w:rsidR="009A46D9" w:rsidRDefault="009A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A53F" w14:textId="77777777" w:rsidR="009A46D9" w:rsidRDefault="009A46D9">
      <w:r>
        <w:separator/>
      </w:r>
    </w:p>
  </w:footnote>
  <w:footnote w:type="continuationSeparator" w:id="0">
    <w:p w14:paraId="6898CB3C" w14:textId="77777777" w:rsidR="009A46D9" w:rsidRDefault="009A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5857" w14:textId="77777777" w:rsidR="00F50088" w:rsidRDefault="00F5008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D05F6F1" w14:textId="77777777" w:rsidR="00F50088" w:rsidRDefault="00F5008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D154" w14:textId="77777777" w:rsidR="00F50088" w:rsidRPr="009C3537" w:rsidRDefault="00F50088">
    <w:pPr>
      <w:pStyle w:val="En-tte"/>
      <w:framePr w:wrap="around" w:vAnchor="text" w:hAnchor="margin" w:xAlign="right" w:y="1"/>
      <w:rPr>
        <w:rStyle w:val="Numrodepage"/>
        <w:sz w:val="20"/>
        <w:szCs w:val="20"/>
      </w:rPr>
    </w:pPr>
    <w:r w:rsidRPr="009C3537">
      <w:rPr>
        <w:rStyle w:val="Numrodepage"/>
        <w:sz w:val="20"/>
        <w:szCs w:val="20"/>
      </w:rPr>
      <w:fldChar w:fldCharType="begin"/>
    </w:r>
    <w:r w:rsidRPr="009C3537">
      <w:rPr>
        <w:rStyle w:val="Numrodepage"/>
        <w:sz w:val="20"/>
        <w:szCs w:val="20"/>
      </w:rPr>
      <w:instrText xml:space="preserve">PAGE  </w:instrText>
    </w:r>
    <w:r w:rsidRPr="009C3537">
      <w:rPr>
        <w:rStyle w:val="Numrodepage"/>
        <w:sz w:val="20"/>
        <w:szCs w:val="20"/>
      </w:rPr>
      <w:fldChar w:fldCharType="separate"/>
    </w:r>
    <w:r w:rsidR="007B53BC" w:rsidRPr="009C3537">
      <w:rPr>
        <w:rStyle w:val="Numrodepage"/>
        <w:noProof/>
        <w:sz w:val="20"/>
        <w:szCs w:val="20"/>
      </w:rPr>
      <w:t>4</w:t>
    </w:r>
    <w:r w:rsidRPr="009C3537">
      <w:rPr>
        <w:rStyle w:val="Numrodepage"/>
        <w:sz w:val="20"/>
        <w:szCs w:val="20"/>
      </w:rPr>
      <w:fldChar w:fldCharType="end"/>
    </w:r>
  </w:p>
  <w:p w14:paraId="53827F14" w14:textId="77777777" w:rsidR="00F50088" w:rsidRDefault="00F50088" w:rsidP="006710CB">
    <w:pPr>
      <w:pStyle w:val="En-tte"/>
      <w:ind w:right="360"/>
      <w:rPr>
        <w:b/>
        <w:sz w:val="20"/>
        <w:szCs w:val="20"/>
        <w:lang w:val="fr-FR"/>
      </w:rPr>
    </w:pPr>
  </w:p>
  <w:p w14:paraId="50521069" w14:textId="77777777" w:rsidR="00F50088" w:rsidRPr="00B06761" w:rsidRDefault="00F50088" w:rsidP="006710CB">
    <w:pPr>
      <w:pStyle w:val="En-tte"/>
      <w:ind w:right="36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943"/>
    <w:multiLevelType w:val="hybridMultilevel"/>
    <w:tmpl w:val="5154865E"/>
    <w:lvl w:ilvl="0" w:tplc="9BB891F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536CCF"/>
    <w:multiLevelType w:val="hybridMultilevel"/>
    <w:tmpl w:val="F8B4DB5E"/>
    <w:lvl w:ilvl="0" w:tplc="040C000F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 w15:restartNumberingAfterBreak="0">
    <w:nsid w:val="136A0F70"/>
    <w:multiLevelType w:val="hybridMultilevel"/>
    <w:tmpl w:val="CA4C3C10"/>
    <w:lvl w:ilvl="0" w:tplc="6D04C8FE">
      <w:start w:val="1"/>
      <w:numFmt w:val="decimal"/>
      <w:lvlText w:val="%1°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202365"/>
    <w:multiLevelType w:val="hybridMultilevel"/>
    <w:tmpl w:val="3A52DDA6"/>
    <w:lvl w:ilvl="0" w:tplc="7ADE2674">
      <w:start w:val="1"/>
      <w:numFmt w:val="decimal"/>
      <w:pStyle w:val="numrotation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CD53D9"/>
    <w:multiLevelType w:val="multilevel"/>
    <w:tmpl w:val="17C4FA30"/>
    <w:lvl w:ilvl="0">
      <w:start w:val="1"/>
      <w:numFmt w:val="decimal"/>
      <w:pStyle w:val="Titre1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509"/>
        </w:tabs>
        <w:ind w:left="1509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157"/>
        </w:tabs>
        <w:ind w:left="19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7"/>
        </w:tabs>
        <w:ind w:left="3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5037" w:hanging="1440"/>
      </w:pPr>
      <w:rPr>
        <w:rFonts w:hint="default"/>
      </w:rPr>
    </w:lvl>
  </w:abstractNum>
  <w:abstractNum w:abstractNumId="5" w15:restartNumberingAfterBreak="0">
    <w:nsid w:val="702C24BA"/>
    <w:multiLevelType w:val="hybridMultilevel"/>
    <w:tmpl w:val="B7584EC6"/>
    <w:lvl w:ilvl="0" w:tplc="45FAF634">
      <w:start w:val="1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3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E4"/>
    <w:rsid w:val="00000E23"/>
    <w:rsid w:val="00001130"/>
    <w:rsid w:val="000011EC"/>
    <w:rsid w:val="000022B6"/>
    <w:rsid w:val="00002BB1"/>
    <w:rsid w:val="00005BCE"/>
    <w:rsid w:val="00005CD0"/>
    <w:rsid w:val="00007B99"/>
    <w:rsid w:val="00007BEA"/>
    <w:rsid w:val="000100DF"/>
    <w:rsid w:val="0001034D"/>
    <w:rsid w:val="00010C84"/>
    <w:rsid w:val="00011919"/>
    <w:rsid w:val="0001193E"/>
    <w:rsid w:val="000127E3"/>
    <w:rsid w:val="00012840"/>
    <w:rsid w:val="0001344F"/>
    <w:rsid w:val="00013ABF"/>
    <w:rsid w:val="00013BFE"/>
    <w:rsid w:val="00015D43"/>
    <w:rsid w:val="000175AA"/>
    <w:rsid w:val="00020617"/>
    <w:rsid w:val="00020ACA"/>
    <w:rsid w:val="00021C68"/>
    <w:rsid w:val="00022AED"/>
    <w:rsid w:val="00022D96"/>
    <w:rsid w:val="000240EA"/>
    <w:rsid w:val="00025FAE"/>
    <w:rsid w:val="000302F0"/>
    <w:rsid w:val="000303C6"/>
    <w:rsid w:val="000309B6"/>
    <w:rsid w:val="00030D2C"/>
    <w:rsid w:val="0003120A"/>
    <w:rsid w:val="00033506"/>
    <w:rsid w:val="00036954"/>
    <w:rsid w:val="00036CFE"/>
    <w:rsid w:val="00036DFB"/>
    <w:rsid w:val="00037576"/>
    <w:rsid w:val="000408A0"/>
    <w:rsid w:val="000409B1"/>
    <w:rsid w:val="00041D03"/>
    <w:rsid w:val="000429E1"/>
    <w:rsid w:val="00043366"/>
    <w:rsid w:val="00050F12"/>
    <w:rsid w:val="00051736"/>
    <w:rsid w:val="00051E9B"/>
    <w:rsid w:val="0005278B"/>
    <w:rsid w:val="00053ECB"/>
    <w:rsid w:val="000549F6"/>
    <w:rsid w:val="00056014"/>
    <w:rsid w:val="00056200"/>
    <w:rsid w:val="000565E9"/>
    <w:rsid w:val="00056C31"/>
    <w:rsid w:val="00057ED3"/>
    <w:rsid w:val="00060932"/>
    <w:rsid w:val="00061586"/>
    <w:rsid w:val="0006275A"/>
    <w:rsid w:val="000637D1"/>
    <w:rsid w:val="00065CC1"/>
    <w:rsid w:val="0006705D"/>
    <w:rsid w:val="00067187"/>
    <w:rsid w:val="00067C6D"/>
    <w:rsid w:val="00071FF0"/>
    <w:rsid w:val="000721DC"/>
    <w:rsid w:val="00072A80"/>
    <w:rsid w:val="00072B9A"/>
    <w:rsid w:val="000735FF"/>
    <w:rsid w:val="00075300"/>
    <w:rsid w:val="00075C01"/>
    <w:rsid w:val="0007619D"/>
    <w:rsid w:val="000767F8"/>
    <w:rsid w:val="0007696C"/>
    <w:rsid w:val="000776F2"/>
    <w:rsid w:val="00077F4E"/>
    <w:rsid w:val="0008184F"/>
    <w:rsid w:val="00082A9B"/>
    <w:rsid w:val="00083670"/>
    <w:rsid w:val="000847E6"/>
    <w:rsid w:val="00085656"/>
    <w:rsid w:val="000869FC"/>
    <w:rsid w:val="00086CA2"/>
    <w:rsid w:val="00086CAB"/>
    <w:rsid w:val="00086E1B"/>
    <w:rsid w:val="00094441"/>
    <w:rsid w:val="00094CA4"/>
    <w:rsid w:val="000953D9"/>
    <w:rsid w:val="000962D7"/>
    <w:rsid w:val="00097106"/>
    <w:rsid w:val="000A0907"/>
    <w:rsid w:val="000A1CE5"/>
    <w:rsid w:val="000A22E2"/>
    <w:rsid w:val="000A25EF"/>
    <w:rsid w:val="000A2996"/>
    <w:rsid w:val="000A3AD6"/>
    <w:rsid w:val="000A410B"/>
    <w:rsid w:val="000A4116"/>
    <w:rsid w:val="000A4A67"/>
    <w:rsid w:val="000A4FD6"/>
    <w:rsid w:val="000A60E9"/>
    <w:rsid w:val="000A74E1"/>
    <w:rsid w:val="000A7997"/>
    <w:rsid w:val="000B1830"/>
    <w:rsid w:val="000B4CB3"/>
    <w:rsid w:val="000B6023"/>
    <w:rsid w:val="000B790D"/>
    <w:rsid w:val="000C2A24"/>
    <w:rsid w:val="000C4744"/>
    <w:rsid w:val="000C49C1"/>
    <w:rsid w:val="000C4C8D"/>
    <w:rsid w:val="000D0870"/>
    <w:rsid w:val="000D16DD"/>
    <w:rsid w:val="000D2435"/>
    <w:rsid w:val="000D3442"/>
    <w:rsid w:val="000D355F"/>
    <w:rsid w:val="000D3EBC"/>
    <w:rsid w:val="000D3F26"/>
    <w:rsid w:val="000D4657"/>
    <w:rsid w:val="000D5EB6"/>
    <w:rsid w:val="000D7E9A"/>
    <w:rsid w:val="000E1456"/>
    <w:rsid w:val="000E14EC"/>
    <w:rsid w:val="000E1DBC"/>
    <w:rsid w:val="000E1F1D"/>
    <w:rsid w:val="000E2B60"/>
    <w:rsid w:val="000E34EF"/>
    <w:rsid w:val="000E394E"/>
    <w:rsid w:val="000E3AC4"/>
    <w:rsid w:val="000E44EC"/>
    <w:rsid w:val="000E4796"/>
    <w:rsid w:val="000E5BB2"/>
    <w:rsid w:val="000E6CC0"/>
    <w:rsid w:val="000E72EA"/>
    <w:rsid w:val="000E75ED"/>
    <w:rsid w:val="000E7CA8"/>
    <w:rsid w:val="000F02F2"/>
    <w:rsid w:val="000F079B"/>
    <w:rsid w:val="000F116B"/>
    <w:rsid w:val="000F1791"/>
    <w:rsid w:val="000F260B"/>
    <w:rsid w:val="000F43A9"/>
    <w:rsid w:val="000F4E53"/>
    <w:rsid w:val="000F5531"/>
    <w:rsid w:val="000F67F1"/>
    <w:rsid w:val="000F7CE4"/>
    <w:rsid w:val="00100496"/>
    <w:rsid w:val="00101214"/>
    <w:rsid w:val="00103E81"/>
    <w:rsid w:val="00104B67"/>
    <w:rsid w:val="00104D2D"/>
    <w:rsid w:val="0010505E"/>
    <w:rsid w:val="0010652B"/>
    <w:rsid w:val="00107F53"/>
    <w:rsid w:val="001116A1"/>
    <w:rsid w:val="00113310"/>
    <w:rsid w:val="0011367D"/>
    <w:rsid w:val="0011601F"/>
    <w:rsid w:val="00116FAF"/>
    <w:rsid w:val="0011775A"/>
    <w:rsid w:val="00120779"/>
    <w:rsid w:val="00120D52"/>
    <w:rsid w:val="001213C3"/>
    <w:rsid w:val="001216AF"/>
    <w:rsid w:val="00121A41"/>
    <w:rsid w:val="00123CDD"/>
    <w:rsid w:val="001244CF"/>
    <w:rsid w:val="001251F6"/>
    <w:rsid w:val="001255EE"/>
    <w:rsid w:val="00126410"/>
    <w:rsid w:val="00126862"/>
    <w:rsid w:val="00127EE8"/>
    <w:rsid w:val="00127F09"/>
    <w:rsid w:val="0013081C"/>
    <w:rsid w:val="00130DD7"/>
    <w:rsid w:val="00131972"/>
    <w:rsid w:val="0013198E"/>
    <w:rsid w:val="00133539"/>
    <w:rsid w:val="00136A05"/>
    <w:rsid w:val="00137DC5"/>
    <w:rsid w:val="00140350"/>
    <w:rsid w:val="001414B0"/>
    <w:rsid w:val="00143B12"/>
    <w:rsid w:val="001468D0"/>
    <w:rsid w:val="00146EC5"/>
    <w:rsid w:val="001502FB"/>
    <w:rsid w:val="00150FCD"/>
    <w:rsid w:val="00151D4C"/>
    <w:rsid w:val="00152261"/>
    <w:rsid w:val="00152701"/>
    <w:rsid w:val="0015299D"/>
    <w:rsid w:val="0015468D"/>
    <w:rsid w:val="00157B6E"/>
    <w:rsid w:val="00157B8E"/>
    <w:rsid w:val="001630B0"/>
    <w:rsid w:val="00163155"/>
    <w:rsid w:val="001639DE"/>
    <w:rsid w:val="00163F7A"/>
    <w:rsid w:val="00164FC1"/>
    <w:rsid w:val="00166170"/>
    <w:rsid w:val="00166B51"/>
    <w:rsid w:val="0017294E"/>
    <w:rsid w:val="00172992"/>
    <w:rsid w:val="001737B1"/>
    <w:rsid w:val="00173A1C"/>
    <w:rsid w:val="0017485A"/>
    <w:rsid w:val="00174CA3"/>
    <w:rsid w:val="00175550"/>
    <w:rsid w:val="00175F20"/>
    <w:rsid w:val="001764EE"/>
    <w:rsid w:val="00176F6A"/>
    <w:rsid w:val="0017723C"/>
    <w:rsid w:val="00182121"/>
    <w:rsid w:val="00184F7B"/>
    <w:rsid w:val="00186334"/>
    <w:rsid w:val="00186A8E"/>
    <w:rsid w:val="00187550"/>
    <w:rsid w:val="0019040F"/>
    <w:rsid w:val="00190841"/>
    <w:rsid w:val="00192152"/>
    <w:rsid w:val="00194D1E"/>
    <w:rsid w:val="0019718C"/>
    <w:rsid w:val="001975B6"/>
    <w:rsid w:val="001A07A6"/>
    <w:rsid w:val="001A1335"/>
    <w:rsid w:val="001A1B99"/>
    <w:rsid w:val="001A2A91"/>
    <w:rsid w:val="001A30AD"/>
    <w:rsid w:val="001A3134"/>
    <w:rsid w:val="001A320E"/>
    <w:rsid w:val="001A3E1E"/>
    <w:rsid w:val="001A4EF1"/>
    <w:rsid w:val="001A4FC8"/>
    <w:rsid w:val="001A546F"/>
    <w:rsid w:val="001A6C49"/>
    <w:rsid w:val="001A70C3"/>
    <w:rsid w:val="001A7C1C"/>
    <w:rsid w:val="001B015B"/>
    <w:rsid w:val="001B1EA7"/>
    <w:rsid w:val="001B2CC2"/>
    <w:rsid w:val="001B3639"/>
    <w:rsid w:val="001B3670"/>
    <w:rsid w:val="001B3B09"/>
    <w:rsid w:val="001B56E6"/>
    <w:rsid w:val="001C11D6"/>
    <w:rsid w:val="001C3626"/>
    <w:rsid w:val="001C3BF1"/>
    <w:rsid w:val="001C4485"/>
    <w:rsid w:val="001C6150"/>
    <w:rsid w:val="001D089E"/>
    <w:rsid w:val="001D1EB3"/>
    <w:rsid w:val="001D2256"/>
    <w:rsid w:val="001D2CA8"/>
    <w:rsid w:val="001D5D2E"/>
    <w:rsid w:val="001E6026"/>
    <w:rsid w:val="001E6FC8"/>
    <w:rsid w:val="001E75D9"/>
    <w:rsid w:val="001E7EAD"/>
    <w:rsid w:val="001E7FA4"/>
    <w:rsid w:val="001F1E4A"/>
    <w:rsid w:val="001F2627"/>
    <w:rsid w:val="001F2CDF"/>
    <w:rsid w:val="001F3004"/>
    <w:rsid w:val="001F49A5"/>
    <w:rsid w:val="001F5FDF"/>
    <w:rsid w:val="001F6AFE"/>
    <w:rsid w:val="001F7A83"/>
    <w:rsid w:val="001F7C34"/>
    <w:rsid w:val="00200956"/>
    <w:rsid w:val="002017CC"/>
    <w:rsid w:val="00201AA8"/>
    <w:rsid w:val="00201D36"/>
    <w:rsid w:val="00203CEE"/>
    <w:rsid w:val="0020474F"/>
    <w:rsid w:val="00204C80"/>
    <w:rsid w:val="00206DB0"/>
    <w:rsid w:val="002111D5"/>
    <w:rsid w:val="00211BD8"/>
    <w:rsid w:val="0021217F"/>
    <w:rsid w:val="00213783"/>
    <w:rsid w:val="00214AAC"/>
    <w:rsid w:val="002156C2"/>
    <w:rsid w:val="002164FC"/>
    <w:rsid w:val="00217BDF"/>
    <w:rsid w:val="00220144"/>
    <w:rsid w:val="00220A95"/>
    <w:rsid w:val="002221E1"/>
    <w:rsid w:val="0022306F"/>
    <w:rsid w:val="002240F0"/>
    <w:rsid w:val="00225103"/>
    <w:rsid w:val="0022598F"/>
    <w:rsid w:val="00225BBA"/>
    <w:rsid w:val="0022701B"/>
    <w:rsid w:val="0023071A"/>
    <w:rsid w:val="00231579"/>
    <w:rsid w:val="002317D7"/>
    <w:rsid w:val="00231DBB"/>
    <w:rsid w:val="0023211A"/>
    <w:rsid w:val="00232662"/>
    <w:rsid w:val="00233323"/>
    <w:rsid w:val="00233FC1"/>
    <w:rsid w:val="00234085"/>
    <w:rsid w:val="00236375"/>
    <w:rsid w:val="00237821"/>
    <w:rsid w:val="002400E8"/>
    <w:rsid w:val="00240B3F"/>
    <w:rsid w:val="002436BA"/>
    <w:rsid w:val="002445E1"/>
    <w:rsid w:val="0024497F"/>
    <w:rsid w:val="002467F0"/>
    <w:rsid w:val="00246FB3"/>
    <w:rsid w:val="00250D7F"/>
    <w:rsid w:val="00251D46"/>
    <w:rsid w:val="0025238F"/>
    <w:rsid w:val="00252729"/>
    <w:rsid w:val="002529EB"/>
    <w:rsid w:val="0025476B"/>
    <w:rsid w:val="00254889"/>
    <w:rsid w:val="00254C57"/>
    <w:rsid w:val="00254D56"/>
    <w:rsid w:val="002551CE"/>
    <w:rsid w:val="00256F6D"/>
    <w:rsid w:val="00260A67"/>
    <w:rsid w:val="00260EB8"/>
    <w:rsid w:val="002615D4"/>
    <w:rsid w:val="00261AB1"/>
    <w:rsid w:val="002624B7"/>
    <w:rsid w:val="00262AA7"/>
    <w:rsid w:val="00262D04"/>
    <w:rsid w:val="002652FB"/>
    <w:rsid w:val="002655B2"/>
    <w:rsid w:val="00267300"/>
    <w:rsid w:val="00270C7B"/>
    <w:rsid w:val="0027278C"/>
    <w:rsid w:val="00274F7C"/>
    <w:rsid w:val="00276037"/>
    <w:rsid w:val="002770DF"/>
    <w:rsid w:val="002776CE"/>
    <w:rsid w:val="002804FC"/>
    <w:rsid w:val="00280C64"/>
    <w:rsid w:val="002829B2"/>
    <w:rsid w:val="00283494"/>
    <w:rsid w:val="00283C51"/>
    <w:rsid w:val="00284604"/>
    <w:rsid w:val="00284A05"/>
    <w:rsid w:val="00287136"/>
    <w:rsid w:val="002901C8"/>
    <w:rsid w:val="00290E15"/>
    <w:rsid w:val="002925C0"/>
    <w:rsid w:val="002937BD"/>
    <w:rsid w:val="0029443F"/>
    <w:rsid w:val="00296318"/>
    <w:rsid w:val="002979B3"/>
    <w:rsid w:val="00297E9E"/>
    <w:rsid w:val="002A064F"/>
    <w:rsid w:val="002A06A8"/>
    <w:rsid w:val="002A087D"/>
    <w:rsid w:val="002A13DE"/>
    <w:rsid w:val="002A4D0E"/>
    <w:rsid w:val="002A53F9"/>
    <w:rsid w:val="002A56B4"/>
    <w:rsid w:val="002A6A32"/>
    <w:rsid w:val="002B0422"/>
    <w:rsid w:val="002B0B50"/>
    <w:rsid w:val="002B2259"/>
    <w:rsid w:val="002B2715"/>
    <w:rsid w:val="002B2B7A"/>
    <w:rsid w:val="002B3426"/>
    <w:rsid w:val="002B40BA"/>
    <w:rsid w:val="002B4358"/>
    <w:rsid w:val="002B4B2D"/>
    <w:rsid w:val="002B4D38"/>
    <w:rsid w:val="002B4D3B"/>
    <w:rsid w:val="002B4EE5"/>
    <w:rsid w:val="002B685F"/>
    <w:rsid w:val="002B758F"/>
    <w:rsid w:val="002B7A17"/>
    <w:rsid w:val="002C0308"/>
    <w:rsid w:val="002C0C6B"/>
    <w:rsid w:val="002C196F"/>
    <w:rsid w:val="002C2950"/>
    <w:rsid w:val="002C2D18"/>
    <w:rsid w:val="002C3029"/>
    <w:rsid w:val="002C4450"/>
    <w:rsid w:val="002C4AED"/>
    <w:rsid w:val="002C504C"/>
    <w:rsid w:val="002D039C"/>
    <w:rsid w:val="002D0A43"/>
    <w:rsid w:val="002D0F25"/>
    <w:rsid w:val="002D13B5"/>
    <w:rsid w:val="002D2107"/>
    <w:rsid w:val="002D2698"/>
    <w:rsid w:val="002D373E"/>
    <w:rsid w:val="002D5036"/>
    <w:rsid w:val="002D5D52"/>
    <w:rsid w:val="002D62B0"/>
    <w:rsid w:val="002E24E2"/>
    <w:rsid w:val="002E275F"/>
    <w:rsid w:val="002E28A8"/>
    <w:rsid w:val="002E3698"/>
    <w:rsid w:val="002E3C3D"/>
    <w:rsid w:val="002E62FF"/>
    <w:rsid w:val="002E7E26"/>
    <w:rsid w:val="002E7F94"/>
    <w:rsid w:val="002F01D7"/>
    <w:rsid w:val="002F1049"/>
    <w:rsid w:val="002F1B66"/>
    <w:rsid w:val="002F26A6"/>
    <w:rsid w:val="002F3DCE"/>
    <w:rsid w:val="002F3FAF"/>
    <w:rsid w:val="002F4704"/>
    <w:rsid w:val="002F53F0"/>
    <w:rsid w:val="002F6B80"/>
    <w:rsid w:val="002F6E60"/>
    <w:rsid w:val="002F72C6"/>
    <w:rsid w:val="002F782B"/>
    <w:rsid w:val="002F7922"/>
    <w:rsid w:val="00301314"/>
    <w:rsid w:val="00302DEC"/>
    <w:rsid w:val="00303DF2"/>
    <w:rsid w:val="00304D63"/>
    <w:rsid w:val="00306024"/>
    <w:rsid w:val="00306727"/>
    <w:rsid w:val="0030716E"/>
    <w:rsid w:val="003102BE"/>
    <w:rsid w:val="0031152F"/>
    <w:rsid w:val="003115BC"/>
    <w:rsid w:val="0031166C"/>
    <w:rsid w:val="0031464C"/>
    <w:rsid w:val="0031469B"/>
    <w:rsid w:val="00314AE1"/>
    <w:rsid w:val="00314E66"/>
    <w:rsid w:val="00322355"/>
    <w:rsid w:val="00323425"/>
    <w:rsid w:val="00326078"/>
    <w:rsid w:val="003261C9"/>
    <w:rsid w:val="00326987"/>
    <w:rsid w:val="00330836"/>
    <w:rsid w:val="00330CD9"/>
    <w:rsid w:val="00331388"/>
    <w:rsid w:val="00331C63"/>
    <w:rsid w:val="003320BC"/>
    <w:rsid w:val="00333303"/>
    <w:rsid w:val="00334D7F"/>
    <w:rsid w:val="003352A1"/>
    <w:rsid w:val="003358AB"/>
    <w:rsid w:val="00336CA0"/>
    <w:rsid w:val="003371C3"/>
    <w:rsid w:val="003372C6"/>
    <w:rsid w:val="00337436"/>
    <w:rsid w:val="00337FF2"/>
    <w:rsid w:val="00340229"/>
    <w:rsid w:val="00340422"/>
    <w:rsid w:val="003414A4"/>
    <w:rsid w:val="003414D2"/>
    <w:rsid w:val="003416B0"/>
    <w:rsid w:val="0034296A"/>
    <w:rsid w:val="003436DC"/>
    <w:rsid w:val="00343707"/>
    <w:rsid w:val="003437F7"/>
    <w:rsid w:val="003438E6"/>
    <w:rsid w:val="00343F6A"/>
    <w:rsid w:val="003446DC"/>
    <w:rsid w:val="0034606B"/>
    <w:rsid w:val="00346274"/>
    <w:rsid w:val="00346355"/>
    <w:rsid w:val="003476D3"/>
    <w:rsid w:val="00350EE5"/>
    <w:rsid w:val="003511AC"/>
    <w:rsid w:val="00351329"/>
    <w:rsid w:val="00351729"/>
    <w:rsid w:val="003517CA"/>
    <w:rsid w:val="00351ED0"/>
    <w:rsid w:val="00352C08"/>
    <w:rsid w:val="00352D1F"/>
    <w:rsid w:val="003546AD"/>
    <w:rsid w:val="00354793"/>
    <w:rsid w:val="00357500"/>
    <w:rsid w:val="00361344"/>
    <w:rsid w:val="003629BB"/>
    <w:rsid w:val="00363112"/>
    <w:rsid w:val="003634F4"/>
    <w:rsid w:val="00365037"/>
    <w:rsid w:val="0036592C"/>
    <w:rsid w:val="00365A42"/>
    <w:rsid w:val="003662A9"/>
    <w:rsid w:val="00366F0B"/>
    <w:rsid w:val="00367376"/>
    <w:rsid w:val="003673D2"/>
    <w:rsid w:val="00367FD4"/>
    <w:rsid w:val="00370F00"/>
    <w:rsid w:val="00371226"/>
    <w:rsid w:val="00371586"/>
    <w:rsid w:val="003719C2"/>
    <w:rsid w:val="00371EA3"/>
    <w:rsid w:val="00372986"/>
    <w:rsid w:val="00375CC2"/>
    <w:rsid w:val="003765FA"/>
    <w:rsid w:val="00376DA7"/>
    <w:rsid w:val="00377EFA"/>
    <w:rsid w:val="003806CC"/>
    <w:rsid w:val="00380A89"/>
    <w:rsid w:val="00380E07"/>
    <w:rsid w:val="00381011"/>
    <w:rsid w:val="00381D2F"/>
    <w:rsid w:val="0038254D"/>
    <w:rsid w:val="00383217"/>
    <w:rsid w:val="003839BD"/>
    <w:rsid w:val="00385B08"/>
    <w:rsid w:val="00385EA2"/>
    <w:rsid w:val="0038663E"/>
    <w:rsid w:val="0038693A"/>
    <w:rsid w:val="0038703F"/>
    <w:rsid w:val="003902E6"/>
    <w:rsid w:val="00390516"/>
    <w:rsid w:val="003908BF"/>
    <w:rsid w:val="003911B9"/>
    <w:rsid w:val="00391560"/>
    <w:rsid w:val="00391BC8"/>
    <w:rsid w:val="0039221A"/>
    <w:rsid w:val="0039279E"/>
    <w:rsid w:val="0039502D"/>
    <w:rsid w:val="00396107"/>
    <w:rsid w:val="003967B9"/>
    <w:rsid w:val="00397975"/>
    <w:rsid w:val="00397D41"/>
    <w:rsid w:val="003A02E9"/>
    <w:rsid w:val="003A0BF8"/>
    <w:rsid w:val="003A3897"/>
    <w:rsid w:val="003A3CA4"/>
    <w:rsid w:val="003B28AF"/>
    <w:rsid w:val="003B6141"/>
    <w:rsid w:val="003B7136"/>
    <w:rsid w:val="003B7F34"/>
    <w:rsid w:val="003C02E0"/>
    <w:rsid w:val="003C08B5"/>
    <w:rsid w:val="003C19C9"/>
    <w:rsid w:val="003C21C7"/>
    <w:rsid w:val="003C23B8"/>
    <w:rsid w:val="003C4014"/>
    <w:rsid w:val="003C50E3"/>
    <w:rsid w:val="003C5B65"/>
    <w:rsid w:val="003C6609"/>
    <w:rsid w:val="003C67A6"/>
    <w:rsid w:val="003C6DC7"/>
    <w:rsid w:val="003D06F5"/>
    <w:rsid w:val="003D116F"/>
    <w:rsid w:val="003D187C"/>
    <w:rsid w:val="003D195B"/>
    <w:rsid w:val="003D2617"/>
    <w:rsid w:val="003D3F99"/>
    <w:rsid w:val="003D5ABB"/>
    <w:rsid w:val="003D6790"/>
    <w:rsid w:val="003E1EAE"/>
    <w:rsid w:val="003E2033"/>
    <w:rsid w:val="003E35C9"/>
    <w:rsid w:val="003E4DE2"/>
    <w:rsid w:val="003E5486"/>
    <w:rsid w:val="003E575A"/>
    <w:rsid w:val="003E60A1"/>
    <w:rsid w:val="003E69A4"/>
    <w:rsid w:val="003F17DC"/>
    <w:rsid w:val="003F2DB2"/>
    <w:rsid w:val="003F43E1"/>
    <w:rsid w:val="003F4C19"/>
    <w:rsid w:val="004007A5"/>
    <w:rsid w:val="0040092B"/>
    <w:rsid w:val="00401BAD"/>
    <w:rsid w:val="00403351"/>
    <w:rsid w:val="00403630"/>
    <w:rsid w:val="00403C35"/>
    <w:rsid w:val="0040403B"/>
    <w:rsid w:val="004049C8"/>
    <w:rsid w:val="00404A08"/>
    <w:rsid w:val="00405027"/>
    <w:rsid w:val="00405115"/>
    <w:rsid w:val="00411748"/>
    <w:rsid w:val="004123D3"/>
    <w:rsid w:val="00414BA1"/>
    <w:rsid w:val="00414BDB"/>
    <w:rsid w:val="004150D2"/>
    <w:rsid w:val="00415BC7"/>
    <w:rsid w:val="00416A60"/>
    <w:rsid w:val="00417083"/>
    <w:rsid w:val="00417878"/>
    <w:rsid w:val="00421743"/>
    <w:rsid w:val="00421CDA"/>
    <w:rsid w:val="0042242D"/>
    <w:rsid w:val="0042263F"/>
    <w:rsid w:val="00423322"/>
    <w:rsid w:val="004248A8"/>
    <w:rsid w:val="00426806"/>
    <w:rsid w:val="00427005"/>
    <w:rsid w:val="004279A5"/>
    <w:rsid w:val="00427D01"/>
    <w:rsid w:val="0043098A"/>
    <w:rsid w:val="00432233"/>
    <w:rsid w:val="004322B7"/>
    <w:rsid w:val="00432856"/>
    <w:rsid w:val="00432D96"/>
    <w:rsid w:val="00434177"/>
    <w:rsid w:val="00435871"/>
    <w:rsid w:val="00435C14"/>
    <w:rsid w:val="004434C7"/>
    <w:rsid w:val="00443B39"/>
    <w:rsid w:val="00445396"/>
    <w:rsid w:val="004460C3"/>
    <w:rsid w:val="0044750E"/>
    <w:rsid w:val="0044761C"/>
    <w:rsid w:val="00447B4F"/>
    <w:rsid w:val="0045299B"/>
    <w:rsid w:val="004548D6"/>
    <w:rsid w:val="004548DF"/>
    <w:rsid w:val="00456CC9"/>
    <w:rsid w:val="00457D54"/>
    <w:rsid w:val="00461BD1"/>
    <w:rsid w:val="00461F37"/>
    <w:rsid w:val="00464465"/>
    <w:rsid w:val="004679C5"/>
    <w:rsid w:val="0047033C"/>
    <w:rsid w:val="00471AB3"/>
    <w:rsid w:val="00472E93"/>
    <w:rsid w:val="00474637"/>
    <w:rsid w:val="0047490E"/>
    <w:rsid w:val="0047547A"/>
    <w:rsid w:val="004758A8"/>
    <w:rsid w:val="004764CB"/>
    <w:rsid w:val="00477261"/>
    <w:rsid w:val="00477CFA"/>
    <w:rsid w:val="00480155"/>
    <w:rsid w:val="004806BF"/>
    <w:rsid w:val="00481B3B"/>
    <w:rsid w:val="004850AA"/>
    <w:rsid w:val="0048549C"/>
    <w:rsid w:val="00487C43"/>
    <w:rsid w:val="00490616"/>
    <w:rsid w:val="00490A3F"/>
    <w:rsid w:val="00493803"/>
    <w:rsid w:val="00493E18"/>
    <w:rsid w:val="00495159"/>
    <w:rsid w:val="004953EF"/>
    <w:rsid w:val="004A043D"/>
    <w:rsid w:val="004A0517"/>
    <w:rsid w:val="004A154F"/>
    <w:rsid w:val="004A1CCE"/>
    <w:rsid w:val="004A2421"/>
    <w:rsid w:val="004A56AB"/>
    <w:rsid w:val="004A5763"/>
    <w:rsid w:val="004A5B86"/>
    <w:rsid w:val="004A60EB"/>
    <w:rsid w:val="004A654F"/>
    <w:rsid w:val="004A7F58"/>
    <w:rsid w:val="004B0301"/>
    <w:rsid w:val="004B351C"/>
    <w:rsid w:val="004B4177"/>
    <w:rsid w:val="004B4486"/>
    <w:rsid w:val="004B4FA2"/>
    <w:rsid w:val="004B504A"/>
    <w:rsid w:val="004B59A9"/>
    <w:rsid w:val="004B5BA9"/>
    <w:rsid w:val="004B6C59"/>
    <w:rsid w:val="004B72DD"/>
    <w:rsid w:val="004B7EA7"/>
    <w:rsid w:val="004C24ED"/>
    <w:rsid w:val="004C347C"/>
    <w:rsid w:val="004C3830"/>
    <w:rsid w:val="004C41D3"/>
    <w:rsid w:val="004C48DD"/>
    <w:rsid w:val="004C49F8"/>
    <w:rsid w:val="004C4CEC"/>
    <w:rsid w:val="004C5DA5"/>
    <w:rsid w:val="004C6A7E"/>
    <w:rsid w:val="004C7A7B"/>
    <w:rsid w:val="004D0562"/>
    <w:rsid w:val="004D0D43"/>
    <w:rsid w:val="004D1318"/>
    <w:rsid w:val="004D1C11"/>
    <w:rsid w:val="004D1D19"/>
    <w:rsid w:val="004D3D1D"/>
    <w:rsid w:val="004D418B"/>
    <w:rsid w:val="004D42F1"/>
    <w:rsid w:val="004D47F7"/>
    <w:rsid w:val="004D504A"/>
    <w:rsid w:val="004D5568"/>
    <w:rsid w:val="004D66CA"/>
    <w:rsid w:val="004D7F25"/>
    <w:rsid w:val="004E0720"/>
    <w:rsid w:val="004E11B2"/>
    <w:rsid w:val="004E2EE1"/>
    <w:rsid w:val="004E3607"/>
    <w:rsid w:val="004E3F12"/>
    <w:rsid w:val="004E4946"/>
    <w:rsid w:val="004E4A5B"/>
    <w:rsid w:val="004E4BFF"/>
    <w:rsid w:val="004E59E1"/>
    <w:rsid w:val="004E5D84"/>
    <w:rsid w:val="004E64D8"/>
    <w:rsid w:val="004E67BC"/>
    <w:rsid w:val="004E6AE6"/>
    <w:rsid w:val="004E736E"/>
    <w:rsid w:val="004F0F5F"/>
    <w:rsid w:val="004F1FDC"/>
    <w:rsid w:val="004F3EE4"/>
    <w:rsid w:val="004F4FF0"/>
    <w:rsid w:val="004F5861"/>
    <w:rsid w:val="004F66DC"/>
    <w:rsid w:val="004F67AF"/>
    <w:rsid w:val="004F7114"/>
    <w:rsid w:val="00501A64"/>
    <w:rsid w:val="0050227F"/>
    <w:rsid w:val="0050358F"/>
    <w:rsid w:val="00504E60"/>
    <w:rsid w:val="005067D0"/>
    <w:rsid w:val="00507B25"/>
    <w:rsid w:val="005102AF"/>
    <w:rsid w:val="00511F4A"/>
    <w:rsid w:val="00513837"/>
    <w:rsid w:val="00513EF6"/>
    <w:rsid w:val="00513F76"/>
    <w:rsid w:val="00520AB4"/>
    <w:rsid w:val="00521EAE"/>
    <w:rsid w:val="00523847"/>
    <w:rsid w:val="00523922"/>
    <w:rsid w:val="0052496B"/>
    <w:rsid w:val="00524F43"/>
    <w:rsid w:val="00526E08"/>
    <w:rsid w:val="00530518"/>
    <w:rsid w:val="00530D68"/>
    <w:rsid w:val="005317B5"/>
    <w:rsid w:val="00532D0A"/>
    <w:rsid w:val="005355AD"/>
    <w:rsid w:val="00537B7A"/>
    <w:rsid w:val="005402C8"/>
    <w:rsid w:val="00540929"/>
    <w:rsid w:val="00543E08"/>
    <w:rsid w:val="0054465F"/>
    <w:rsid w:val="00544C7E"/>
    <w:rsid w:val="0054668D"/>
    <w:rsid w:val="00546DEF"/>
    <w:rsid w:val="005471AD"/>
    <w:rsid w:val="005479C7"/>
    <w:rsid w:val="005527CB"/>
    <w:rsid w:val="00554E20"/>
    <w:rsid w:val="00555304"/>
    <w:rsid w:val="00556DAA"/>
    <w:rsid w:val="00557759"/>
    <w:rsid w:val="00560561"/>
    <w:rsid w:val="0056068E"/>
    <w:rsid w:val="0056169B"/>
    <w:rsid w:val="00562D15"/>
    <w:rsid w:val="0056495B"/>
    <w:rsid w:val="005711FB"/>
    <w:rsid w:val="00571F3F"/>
    <w:rsid w:val="00572E3E"/>
    <w:rsid w:val="00573307"/>
    <w:rsid w:val="0057410B"/>
    <w:rsid w:val="0057471A"/>
    <w:rsid w:val="00574AF3"/>
    <w:rsid w:val="00574D5B"/>
    <w:rsid w:val="0057680D"/>
    <w:rsid w:val="00577083"/>
    <w:rsid w:val="005802A4"/>
    <w:rsid w:val="00581A89"/>
    <w:rsid w:val="005821D9"/>
    <w:rsid w:val="00582713"/>
    <w:rsid w:val="00584436"/>
    <w:rsid w:val="005846D7"/>
    <w:rsid w:val="00584FEF"/>
    <w:rsid w:val="005876A1"/>
    <w:rsid w:val="00587A86"/>
    <w:rsid w:val="00590467"/>
    <w:rsid w:val="00590AB6"/>
    <w:rsid w:val="00590CF1"/>
    <w:rsid w:val="00592931"/>
    <w:rsid w:val="00593881"/>
    <w:rsid w:val="0059438D"/>
    <w:rsid w:val="005957C9"/>
    <w:rsid w:val="005972AA"/>
    <w:rsid w:val="005972F9"/>
    <w:rsid w:val="0059739C"/>
    <w:rsid w:val="005A190B"/>
    <w:rsid w:val="005A1ACE"/>
    <w:rsid w:val="005A509B"/>
    <w:rsid w:val="005A5EA6"/>
    <w:rsid w:val="005A720E"/>
    <w:rsid w:val="005A7A99"/>
    <w:rsid w:val="005A7BB5"/>
    <w:rsid w:val="005B0109"/>
    <w:rsid w:val="005B1BD9"/>
    <w:rsid w:val="005B2CE9"/>
    <w:rsid w:val="005B2EBD"/>
    <w:rsid w:val="005B3C3A"/>
    <w:rsid w:val="005B3CD9"/>
    <w:rsid w:val="005B5017"/>
    <w:rsid w:val="005B50CD"/>
    <w:rsid w:val="005B533C"/>
    <w:rsid w:val="005C0227"/>
    <w:rsid w:val="005C1CBA"/>
    <w:rsid w:val="005C3299"/>
    <w:rsid w:val="005C3BD1"/>
    <w:rsid w:val="005C3E6B"/>
    <w:rsid w:val="005C4DE9"/>
    <w:rsid w:val="005C6C6A"/>
    <w:rsid w:val="005C6DCD"/>
    <w:rsid w:val="005C7763"/>
    <w:rsid w:val="005D0110"/>
    <w:rsid w:val="005D08A4"/>
    <w:rsid w:val="005D1BB0"/>
    <w:rsid w:val="005D2496"/>
    <w:rsid w:val="005D38AA"/>
    <w:rsid w:val="005D38DD"/>
    <w:rsid w:val="005D5028"/>
    <w:rsid w:val="005D6E72"/>
    <w:rsid w:val="005D6FB2"/>
    <w:rsid w:val="005E0615"/>
    <w:rsid w:val="005E0A95"/>
    <w:rsid w:val="005E0C7B"/>
    <w:rsid w:val="005E26F5"/>
    <w:rsid w:val="005E629B"/>
    <w:rsid w:val="005E6372"/>
    <w:rsid w:val="005E6986"/>
    <w:rsid w:val="005E6A37"/>
    <w:rsid w:val="005E7447"/>
    <w:rsid w:val="005E7E70"/>
    <w:rsid w:val="005F07FC"/>
    <w:rsid w:val="005F0BA7"/>
    <w:rsid w:val="005F0F79"/>
    <w:rsid w:val="005F3A64"/>
    <w:rsid w:val="005F5938"/>
    <w:rsid w:val="005F755F"/>
    <w:rsid w:val="006007CC"/>
    <w:rsid w:val="00600F8A"/>
    <w:rsid w:val="00601F0C"/>
    <w:rsid w:val="00603B8C"/>
    <w:rsid w:val="00604FBF"/>
    <w:rsid w:val="006053A8"/>
    <w:rsid w:val="0060597D"/>
    <w:rsid w:val="00606161"/>
    <w:rsid w:val="0060627D"/>
    <w:rsid w:val="00607536"/>
    <w:rsid w:val="00607961"/>
    <w:rsid w:val="0061153C"/>
    <w:rsid w:val="00612C1B"/>
    <w:rsid w:val="00612D04"/>
    <w:rsid w:val="00613318"/>
    <w:rsid w:val="00616621"/>
    <w:rsid w:val="00616F2E"/>
    <w:rsid w:val="006172B5"/>
    <w:rsid w:val="006209FD"/>
    <w:rsid w:val="00621020"/>
    <w:rsid w:val="00624FA1"/>
    <w:rsid w:val="00625360"/>
    <w:rsid w:val="00625969"/>
    <w:rsid w:val="00625E09"/>
    <w:rsid w:val="00627365"/>
    <w:rsid w:val="00627A01"/>
    <w:rsid w:val="006305EE"/>
    <w:rsid w:val="00631616"/>
    <w:rsid w:val="006320BD"/>
    <w:rsid w:val="00632BE1"/>
    <w:rsid w:val="00634071"/>
    <w:rsid w:val="006342CC"/>
    <w:rsid w:val="00634FE2"/>
    <w:rsid w:val="006352E5"/>
    <w:rsid w:val="00635618"/>
    <w:rsid w:val="00635697"/>
    <w:rsid w:val="00635B9D"/>
    <w:rsid w:val="006369C4"/>
    <w:rsid w:val="00636F51"/>
    <w:rsid w:val="006375F4"/>
    <w:rsid w:val="00637835"/>
    <w:rsid w:val="006412C6"/>
    <w:rsid w:val="00641888"/>
    <w:rsid w:val="00641E68"/>
    <w:rsid w:val="00642A0B"/>
    <w:rsid w:val="006438B5"/>
    <w:rsid w:val="00645A48"/>
    <w:rsid w:val="00645ED5"/>
    <w:rsid w:val="0064784A"/>
    <w:rsid w:val="00647FB2"/>
    <w:rsid w:val="00650DEC"/>
    <w:rsid w:val="00652338"/>
    <w:rsid w:val="00653854"/>
    <w:rsid w:val="006539F2"/>
    <w:rsid w:val="00653BDC"/>
    <w:rsid w:val="006547C5"/>
    <w:rsid w:val="00654F08"/>
    <w:rsid w:val="0065686E"/>
    <w:rsid w:val="00657C8A"/>
    <w:rsid w:val="00662AA5"/>
    <w:rsid w:val="006634F6"/>
    <w:rsid w:val="00664180"/>
    <w:rsid w:val="0066453B"/>
    <w:rsid w:val="00664FAF"/>
    <w:rsid w:val="0066504C"/>
    <w:rsid w:val="006650E2"/>
    <w:rsid w:val="00666E3E"/>
    <w:rsid w:val="006705E4"/>
    <w:rsid w:val="00670E86"/>
    <w:rsid w:val="006710CB"/>
    <w:rsid w:val="006723C3"/>
    <w:rsid w:val="00673C3F"/>
    <w:rsid w:val="006762FF"/>
    <w:rsid w:val="0067757D"/>
    <w:rsid w:val="0068051E"/>
    <w:rsid w:val="006819F0"/>
    <w:rsid w:val="006828EF"/>
    <w:rsid w:val="00682B5E"/>
    <w:rsid w:val="00683C84"/>
    <w:rsid w:val="0068436C"/>
    <w:rsid w:val="0068459E"/>
    <w:rsid w:val="0068517F"/>
    <w:rsid w:val="006851A6"/>
    <w:rsid w:val="00687B26"/>
    <w:rsid w:val="00687F67"/>
    <w:rsid w:val="00690A3C"/>
    <w:rsid w:val="006918EF"/>
    <w:rsid w:val="00692C52"/>
    <w:rsid w:val="00694EC2"/>
    <w:rsid w:val="00694FDB"/>
    <w:rsid w:val="00697A36"/>
    <w:rsid w:val="006A152B"/>
    <w:rsid w:val="006A1A9C"/>
    <w:rsid w:val="006A2500"/>
    <w:rsid w:val="006A36CD"/>
    <w:rsid w:val="006A40DA"/>
    <w:rsid w:val="006A423E"/>
    <w:rsid w:val="006A559D"/>
    <w:rsid w:val="006A55C9"/>
    <w:rsid w:val="006A5AAF"/>
    <w:rsid w:val="006A6EBE"/>
    <w:rsid w:val="006A794B"/>
    <w:rsid w:val="006A7A9E"/>
    <w:rsid w:val="006B0050"/>
    <w:rsid w:val="006B183E"/>
    <w:rsid w:val="006B1E91"/>
    <w:rsid w:val="006B21E2"/>
    <w:rsid w:val="006B2E9D"/>
    <w:rsid w:val="006B3B1F"/>
    <w:rsid w:val="006B608E"/>
    <w:rsid w:val="006B672F"/>
    <w:rsid w:val="006B6CF3"/>
    <w:rsid w:val="006B776E"/>
    <w:rsid w:val="006C1064"/>
    <w:rsid w:val="006C149A"/>
    <w:rsid w:val="006C1527"/>
    <w:rsid w:val="006C2363"/>
    <w:rsid w:val="006C3051"/>
    <w:rsid w:val="006C36FC"/>
    <w:rsid w:val="006C583A"/>
    <w:rsid w:val="006C59E1"/>
    <w:rsid w:val="006C62F2"/>
    <w:rsid w:val="006C6314"/>
    <w:rsid w:val="006C6CC3"/>
    <w:rsid w:val="006C75C3"/>
    <w:rsid w:val="006D0981"/>
    <w:rsid w:val="006D0BD3"/>
    <w:rsid w:val="006D3FA3"/>
    <w:rsid w:val="006D5B2D"/>
    <w:rsid w:val="006D5B4A"/>
    <w:rsid w:val="006D5EF3"/>
    <w:rsid w:val="006D637B"/>
    <w:rsid w:val="006D641E"/>
    <w:rsid w:val="006D703B"/>
    <w:rsid w:val="006D72DE"/>
    <w:rsid w:val="006E0724"/>
    <w:rsid w:val="006E0ADE"/>
    <w:rsid w:val="006E12A0"/>
    <w:rsid w:val="006E22B0"/>
    <w:rsid w:val="006E4AFA"/>
    <w:rsid w:val="006E55D5"/>
    <w:rsid w:val="006E6082"/>
    <w:rsid w:val="006E6847"/>
    <w:rsid w:val="006E7430"/>
    <w:rsid w:val="006F1F9D"/>
    <w:rsid w:val="006F2A1C"/>
    <w:rsid w:val="006F389F"/>
    <w:rsid w:val="006F5371"/>
    <w:rsid w:val="006F53F5"/>
    <w:rsid w:val="006F57EE"/>
    <w:rsid w:val="0070157C"/>
    <w:rsid w:val="00701E52"/>
    <w:rsid w:val="007020A5"/>
    <w:rsid w:val="007034D0"/>
    <w:rsid w:val="007044E5"/>
    <w:rsid w:val="00705D50"/>
    <w:rsid w:val="007066FC"/>
    <w:rsid w:val="007075AC"/>
    <w:rsid w:val="00712A2D"/>
    <w:rsid w:val="007141A1"/>
    <w:rsid w:val="00714972"/>
    <w:rsid w:val="00715463"/>
    <w:rsid w:val="00715499"/>
    <w:rsid w:val="00717A85"/>
    <w:rsid w:val="00717AC2"/>
    <w:rsid w:val="007207BF"/>
    <w:rsid w:val="00720BB6"/>
    <w:rsid w:val="00720C34"/>
    <w:rsid w:val="00722D40"/>
    <w:rsid w:val="00723560"/>
    <w:rsid w:val="00724BB6"/>
    <w:rsid w:val="007250C1"/>
    <w:rsid w:val="00725343"/>
    <w:rsid w:val="00726A7C"/>
    <w:rsid w:val="00731D5A"/>
    <w:rsid w:val="00731EED"/>
    <w:rsid w:val="00731F99"/>
    <w:rsid w:val="0073285B"/>
    <w:rsid w:val="007344F1"/>
    <w:rsid w:val="0073544D"/>
    <w:rsid w:val="0073662F"/>
    <w:rsid w:val="007366BA"/>
    <w:rsid w:val="007367CD"/>
    <w:rsid w:val="00737788"/>
    <w:rsid w:val="00737C36"/>
    <w:rsid w:val="007416B7"/>
    <w:rsid w:val="00741E36"/>
    <w:rsid w:val="00743E50"/>
    <w:rsid w:val="00744C22"/>
    <w:rsid w:val="00746BBD"/>
    <w:rsid w:val="00750C2D"/>
    <w:rsid w:val="007524F7"/>
    <w:rsid w:val="0075262B"/>
    <w:rsid w:val="0075286C"/>
    <w:rsid w:val="0075332A"/>
    <w:rsid w:val="00754554"/>
    <w:rsid w:val="00756225"/>
    <w:rsid w:val="007578A4"/>
    <w:rsid w:val="007579B3"/>
    <w:rsid w:val="00757C92"/>
    <w:rsid w:val="007606EA"/>
    <w:rsid w:val="0076125A"/>
    <w:rsid w:val="00761484"/>
    <w:rsid w:val="00761813"/>
    <w:rsid w:val="00762A7A"/>
    <w:rsid w:val="00762E71"/>
    <w:rsid w:val="007636DC"/>
    <w:rsid w:val="00763F27"/>
    <w:rsid w:val="00764461"/>
    <w:rsid w:val="007660B8"/>
    <w:rsid w:val="007710E3"/>
    <w:rsid w:val="007710FC"/>
    <w:rsid w:val="00774ADA"/>
    <w:rsid w:val="00774D77"/>
    <w:rsid w:val="0077501F"/>
    <w:rsid w:val="00775884"/>
    <w:rsid w:val="00777037"/>
    <w:rsid w:val="007800E8"/>
    <w:rsid w:val="00780C52"/>
    <w:rsid w:val="007828D6"/>
    <w:rsid w:val="00782ED4"/>
    <w:rsid w:val="00784C38"/>
    <w:rsid w:val="00784C98"/>
    <w:rsid w:val="0078504C"/>
    <w:rsid w:val="00786393"/>
    <w:rsid w:val="00786D8B"/>
    <w:rsid w:val="007879A5"/>
    <w:rsid w:val="00790075"/>
    <w:rsid w:val="00790F3F"/>
    <w:rsid w:val="007916E5"/>
    <w:rsid w:val="00791BC0"/>
    <w:rsid w:val="007945A2"/>
    <w:rsid w:val="0079505C"/>
    <w:rsid w:val="00795739"/>
    <w:rsid w:val="00796EA2"/>
    <w:rsid w:val="007A218F"/>
    <w:rsid w:val="007A29B8"/>
    <w:rsid w:val="007A2D4D"/>
    <w:rsid w:val="007A502A"/>
    <w:rsid w:val="007A55F1"/>
    <w:rsid w:val="007A5CC3"/>
    <w:rsid w:val="007A5D8F"/>
    <w:rsid w:val="007A6AE0"/>
    <w:rsid w:val="007A71CC"/>
    <w:rsid w:val="007B043F"/>
    <w:rsid w:val="007B2BAA"/>
    <w:rsid w:val="007B2EC9"/>
    <w:rsid w:val="007B2FE3"/>
    <w:rsid w:val="007B53BC"/>
    <w:rsid w:val="007B68BB"/>
    <w:rsid w:val="007B7BEF"/>
    <w:rsid w:val="007C026D"/>
    <w:rsid w:val="007C1547"/>
    <w:rsid w:val="007C1D48"/>
    <w:rsid w:val="007C1D99"/>
    <w:rsid w:val="007C2371"/>
    <w:rsid w:val="007C2668"/>
    <w:rsid w:val="007C50D9"/>
    <w:rsid w:val="007C6545"/>
    <w:rsid w:val="007C7223"/>
    <w:rsid w:val="007C7C8A"/>
    <w:rsid w:val="007D0331"/>
    <w:rsid w:val="007D30C0"/>
    <w:rsid w:val="007D3E42"/>
    <w:rsid w:val="007D3E8F"/>
    <w:rsid w:val="007D46FB"/>
    <w:rsid w:val="007D518B"/>
    <w:rsid w:val="007D64B8"/>
    <w:rsid w:val="007D7EC7"/>
    <w:rsid w:val="007E00C3"/>
    <w:rsid w:val="007E5A11"/>
    <w:rsid w:val="007E669B"/>
    <w:rsid w:val="007F22D7"/>
    <w:rsid w:val="007F27E1"/>
    <w:rsid w:val="007F2BC0"/>
    <w:rsid w:val="007F3687"/>
    <w:rsid w:val="007F6953"/>
    <w:rsid w:val="00800370"/>
    <w:rsid w:val="008009C8"/>
    <w:rsid w:val="008014A5"/>
    <w:rsid w:val="00801C44"/>
    <w:rsid w:val="00804B35"/>
    <w:rsid w:val="00804BF5"/>
    <w:rsid w:val="00805946"/>
    <w:rsid w:val="00806B16"/>
    <w:rsid w:val="00806FB2"/>
    <w:rsid w:val="00813973"/>
    <w:rsid w:val="0081488B"/>
    <w:rsid w:val="008177BC"/>
    <w:rsid w:val="0082102C"/>
    <w:rsid w:val="0082157B"/>
    <w:rsid w:val="00821605"/>
    <w:rsid w:val="0082180D"/>
    <w:rsid w:val="0082188F"/>
    <w:rsid w:val="0082314C"/>
    <w:rsid w:val="008235E1"/>
    <w:rsid w:val="00823A39"/>
    <w:rsid w:val="00823AD8"/>
    <w:rsid w:val="00831076"/>
    <w:rsid w:val="00831E88"/>
    <w:rsid w:val="00832365"/>
    <w:rsid w:val="008325E8"/>
    <w:rsid w:val="0083796B"/>
    <w:rsid w:val="00840FC5"/>
    <w:rsid w:val="008417AC"/>
    <w:rsid w:val="0084362B"/>
    <w:rsid w:val="0084402F"/>
    <w:rsid w:val="008454FC"/>
    <w:rsid w:val="0084685A"/>
    <w:rsid w:val="008475CF"/>
    <w:rsid w:val="00847E26"/>
    <w:rsid w:val="00847EFD"/>
    <w:rsid w:val="0085043A"/>
    <w:rsid w:val="008516C8"/>
    <w:rsid w:val="00851820"/>
    <w:rsid w:val="008538AE"/>
    <w:rsid w:val="00853B89"/>
    <w:rsid w:val="008547F3"/>
    <w:rsid w:val="00856A41"/>
    <w:rsid w:val="008610B3"/>
    <w:rsid w:val="00861880"/>
    <w:rsid w:val="00864917"/>
    <w:rsid w:val="00864A63"/>
    <w:rsid w:val="00864CD2"/>
    <w:rsid w:val="00864CED"/>
    <w:rsid w:val="00864F22"/>
    <w:rsid w:val="00866534"/>
    <w:rsid w:val="00870533"/>
    <w:rsid w:val="00870AB6"/>
    <w:rsid w:val="00871DD2"/>
    <w:rsid w:val="00872B5C"/>
    <w:rsid w:val="00874954"/>
    <w:rsid w:val="00874AB6"/>
    <w:rsid w:val="00874AD4"/>
    <w:rsid w:val="00874EA2"/>
    <w:rsid w:val="00875232"/>
    <w:rsid w:val="00875405"/>
    <w:rsid w:val="008760DD"/>
    <w:rsid w:val="00876849"/>
    <w:rsid w:val="00876902"/>
    <w:rsid w:val="00876FCE"/>
    <w:rsid w:val="00877BC5"/>
    <w:rsid w:val="008849ED"/>
    <w:rsid w:val="00884F86"/>
    <w:rsid w:val="008868ED"/>
    <w:rsid w:val="00890623"/>
    <w:rsid w:val="00891AAA"/>
    <w:rsid w:val="00891D11"/>
    <w:rsid w:val="0089203F"/>
    <w:rsid w:val="0089260C"/>
    <w:rsid w:val="0089305B"/>
    <w:rsid w:val="008936C4"/>
    <w:rsid w:val="008969DC"/>
    <w:rsid w:val="008A0BFD"/>
    <w:rsid w:val="008A0CE3"/>
    <w:rsid w:val="008A2953"/>
    <w:rsid w:val="008A339A"/>
    <w:rsid w:val="008A4548"/>
    <w:rsid w:val="008A4FA7"/>
    <w:rsid w:val="008A53A6"/>
    <w:rsid w:val="008A7395"/>
    <w:rsid w:val="008B0324"/>
    <w:rsid w:val="008B0CC1"/>
    <w:rsid w:val="008B1893"/>
    <w:rsid w:val="008B29D5"/>
    <w:rsid w:val="008B3193"/>
    <w:rsid w:val="008B3F28"/>
    <w:rsid w:val="008B4205"/>
    <w:rsid w:val="008B51D6"/>
    <w:rsid w:val="008B701C"/>
    <w:rsid w:val="008B79CA"/>
    <w:rsid w:val="008C0637"/>
    <w:rsid w:val="008C072A"/>
    <w:rsid w:val="008C229B"/>
    <w:rsid w:val="008C2E33"/>
    <w:rsid w:val="008C347C"/>
    <w:rsid w:val="008C3924"/>
    <w:rsid w:val="008C4438"/>
    <w:rsid w:val="008C5DBA"/>
    <w:rsid w:val="008D2BD9"/>
    <w:rsid w:val="008D2EBD"/>
    <w:rsid w:val="008D2FE7"/>
    <w:rsid w:val="008D3AEC"/>
    <w:rsid w:val="008D446E"/>
    <w:rsid w:val="008D4501"/>
    <w:rsid w:val="008D560C"/>
    <w:rsid w:val="008D7BCE"/>
    <w:rsid w:val="008E0505"/>
    <w:rsid w:val="008E2143"/>
    <w:rsid w:val="008E318A"/>
    <w:rsid w:val="008E3DB2"/>
    <w:rsid w:val="008E3E9C"/>
    <w:rsid w:val="008E48CD"/>
    <w:rsid w:val="008E637A"/>
    <w:rsid w:val="008E6A61"/>
    <w:rsid w:val="008F2E8B"/>
    <w:rsid w:val="008F3BA0"/>
    <w:rsid w:val="008F4B89"/>
    <w:rsid w:val="008F4C46"/>
    <w:rsid w:val="008F506E"/>
    <w:rsid w:val="008F5B5B"/>
    <w:rsid w:val="008F6CB0"/>
    <w:rsid w:val="008F7E61"/>
    <w:rsid w:val="008F7EBE"/>
    <w:rsid w:val="0090235C"/>
    <w:rsid w:val="0091007A"/>
    <w:rsid w:val="009101A0"/>
    <w:rsid w:val="00910F25"/>
    <w:rsid w:val="0091186B"/>
    <w:rsid w:val="009121DE"/>
    <w:rsid w:val="009124E6"/>
    <w:rsid w:val="009140DD"/>
    <w:rsid w:val="0091411D"/>
    <w:rsid w:val="00915A09"/>
    <w:rsid w:val="009165A5"/>
    <w:rsid w:val="009170E1"/>
    <w:rsid w:val="00917E29"/>
    <w:rsid w:val="0092043D"/>
    <w:rsid w:val="00920CA0"/>
    <w:rsid w:val="00921102"/>
    <w:rsid w:val="009211CF"/>
    <w:rsid w:val="00921227"/>
    <w:rsid w:val="0092293A"/>
    <w:rsid w:val="009238AC"/>
    <w:rsid w:val="0092459C"/>
    <w:rsid w:val="00925BFD"/>
    <w:rsid w:val="0092682A"/>
    <w:rsid w:val="00927E61"/>
    <w:rsid w:val="00932B1C"/>
    <w:rsid w:val="00933232"/>
    <w:rsid w:val="00934772"/>
    <w:rsid w:val="00934F41"/>
    <w:rsid w:val="00935B84"/>
    <w:rsid w:val="00936185"/>
    <w:rsid w:val="00937F1A"/>
    <w:rsid w:val="00940E25"/>
    <w:rsid w:val="00941A3D"/>
    <w:rsid w:val="00942DF7"/>
    <w:rsid w:val="00944535"/>
    <w:rsid w:val="009446B9"/>
    <w:rsid w:val="0094598C"/>
    <w:rsid w:val="00946003"/>
    <w:rsid w:val="0094609D"/>
    <w:rsid w:val="0095095C"/>
    <w:rsid w:val="00950A8A"/>
    <w:rsid w:val="00950DE8"/>
    <w:rsid w:val="00951D7C"/>
    <w:rsid w:val="00952FE1"/>
    <w:rsid w:val="00953533"/>
    <w:rsid w:val="00953642"/>
    <w:rsid w:val="009550CA"/>
    <w:rsid w:val="009550E1"/>
    <w:rsid w:val="009560DC"/>
    <w:rsid w:val="00960457"/>
    <w:rsid w:val="009614E0"/>
    <w:rsid w:val="0096215B"/>
    <w:rsid w:val="00962F68"/>
    <w:rsid w:val="00964437"/>
    <w:rsid w:val="00964D1B"/>
    <w:rsid w:val="00965393"/>
    <w:rsid w:val="00965545"/>
    <w:rsid w:val="009701E0"/>
    <w:rsid w:val="00970284"/>
    <w:rsid w:val="0097102F"/>
    <w:rsid w:val="00971328"/>
    <w:rsid w:val="00971843"/>
    <w:rsid w:val="009721E2"/>
    <w:rsid w:val="0097231B"/>
    <w:rsid w:val="00972757"/>
    <w:rsid w:val="00972B87"/>
    <w:rsid w:val="0097387F"/>
    <w:rsid w:val="00973C54"/>
    <w:rsid w:val="0097656C"/>
    <w:rsid w:val="00977DF4"/>
    <w:rsid w:val="0098048F"/>
    <w:rsid w:val="00980795"/>
    <w:rsid w:val="009808DF"/>
    <w:rsid w:val="00980F9B"/>
    <w:rsid w:val="0098198B"/>
    <w:rsid w:val="00981D8A"/>
    <w:rsid w:val="00982550"/>
    <w:rsid w:val="00982ADB"/>
    <w:rsid w:val="00984C06"/>
    <w:rsid w:val="009851B1"/>
    <w:rsid w:val="009870D0"/>
    <w:rsid w:val="0098734E"/>
    <w:rsid w:val="00990311"/>
    <w:rsid w:val="00990C8A"/>
    <w:rsid w:val="009910BB"/>
    <w:rsid w:val="00992581"/>
    <w:rsid w:val="00995F9A"/>
    <w:rsid w:val="00996799"/>
    <w:rsid w:val="00996CA8"/>
    <w:rsid w:val="00997385"/>
    <w:rsid w:val="009A251B"/>
    <w:rsid w:val="009A28E5"/>
    <w:rsid w:val="009A361D"/>
    <w:rsid w:val="009A3B25"/>
    <w:rsid w:val="009A46D9"/>
    <w:rsid w:val="009A4FCB"/>
    <w:rsid w:val="009A5308"/>
    <w:rsid w:val="009A62F1"/>
    <w:rsid w:val="009A7A34"/>
    <w:rsid w:val="009A7B63"/>
    <w:rsid w:val="009B06D2"/>
    <w:rsid w:val="009B0ED7"/>
    <w:rsid w:val="009B18EE"/>
    <w:rsid w:val="009B1F78"/>
    <w:rsid w:val="009B3167"/>
    <w:rsid w:val="009B3B89"/>
    <w:rsid w:val="009B5076"/>
    <w:rsid w:val="009B64B2"/>
    <w:rsid w:val="009C0769"/>
    <w:rsid w:val="009C07BF"/>
    <w:rsid w:val="009C2620"/>
    <w:rsid w:val="009C2CE2"/>
    <w:rsid w:val="009C3537"/>
    <w:rsid w:val="009C48BE"/>
    <w:rsid w:val="009C5DE5"/>
    <w:rsid w:val="009C67A0"/>
    <w:rsid w:val="009C6AB3"/>
    <w:rsid w:val="009C72BC"/>
    <w:rsid w:val="009C7A40"/>
    <w:rsid w:val="009D09C5"/>
    <w:rsid w:val="009D0C39"/>
    <w:rsid w:val="009D0CAC"/>
    <w:rsid w:val="009D1D43"/>
    <w:rsid w:val="009D1F07"/>
    <w:rsid w:val="009D2680"/>
    <w:rsid w:val="009D284E"/>
    <w:rsid w:val="009D3A79"/>
    <w:rsid w:val="009D3FBC"/>
    <w:rsid w:val="009D4766"/>
    <w:rsid w:val="009D5583"/>
    <w:rsid w:val="009D55E8"/>
    <w:rsid w:val="009D6676"/>
    <w:rsid w:val="009D6761"/>
    <w:rsid w:val="009D7131"/>
    <w:rsid w:val="009E045B"/>
    <w:rsid w:val="009E1BAE"/>
    <w:rsid w:val="009E3FC8"/>
    <w:rsid w:val="009E6223"/>
    <w:rsid w:val="009E6BB7"/>
    <w:rsid w:val="009E6BE8"/>
    <w:rsid w:val="009E7C24"/>
    <w:rsid w:val="009E7E3C"/>
    <w:rsid w:val="009F02C2"/>
    <w:rsid w:val="009F0BB8"/>
    <w:rsid w:val="009F0EFE"/>
    <w:rsid w:val="009F1D77"/>
    <w:rsid w:val="009F2750"/>
    <w:rsid w:val="009F3DD9"/>
    <w:rsid w:val="009F4CEB"/>
    <w:rsid w:val="009F4D3F"/>
    <w:rsid w:val="009F55DA"/>
    <w:rsid w:val="00A00348"/>
    <w:rsid w:val="00A00BC5"/>
    <w:rsid w:val="00A00E87"/>
    <w:rsid w:val="00A01113"/>
    <w:rsid w:val="00A04509"/>
    <w:rsid w:val="00A059B1"/>
    <w:rsid w:val="00A05CF8"/>
    <w:rsid w:val="00A0648B"/>
    <w:rsid w:val="00A06E39"/>
    <w:rsid w:val="00A075F2"/>
    <w:rsid w:val="00A07A02"/>
    <w:rsid w:val="00A1140F"/>
    <w:rsid w:val="00A12DC4"/>
    <w:rsid w:val="00A12EF5"/>
    <w:rsid w:val="00A139AD"/>
    <w:rsid w:val="00A14845"/>
    <w:rsid w:val="00A14D2D"/>
    <w:rsid w:val="00A16955"/>
    <w:rsid w:val="00A17354"/>
    <w:rsid w:val="00A20C79"/>
    <w:rsid w:val="00A21184"/>
    <w:rsid w:val="00A21187"/>
    <w:rsid w:val="00A21FF0"/>
    <w:rsid w:val="00A2208A"/>
    <w:rsid w:val="00A2245F"/>
    <w:rsid w:val="00A233D9"/>
    <w:rsid w:val="00A2372E"/>
    <w:rsid w:val="00A24043"/>
    <w:rsid w:val="00A2562B"/>
    <w:rsid w:val="00A25731"/>
    <w:rsid w:val="00A269CF"/>
    <w:rsid w:val="00A31A90"/>
    <w:rsid w:val="00A32F53"/>
    <w:rsid w:val="00A3306E"/>
    <w:rsid w:val="00A402F3"/>
    <w:rsid w:val="00A403A8"/>
    <w:rsid w:val="00A413D9"/>
    <w:rsid w:val="00A422CC"/>
    <w:rsid w:val="00A44307"/>
    <w:rsid w:val="00A44ABE"/>
    <w:rsid w:val="00A45CB5"/>
    <w:rsid w:val="00A46881"/>
    <w:rsid w:val="00A46B0A"/>
    <w:rsid w:val="00A475B5"/>
    <w:rsid w:val="00A51E85"/>
    <w:rsid w:val="00A538C4"/>
    <w:rsid w:val="00A53DE0"/>
    <w:rsid w:val="00A546E0"/>
    <w:rsid w:val="00A551DD"/>
    <w:rsid w:val="00A557F7"/>
    <w:rsid w:val="00A55CCF"/>
    <w:rsid w:val="00A577CA"/>
    <w:rsid w:val="00A57A2C"/>
    <w:rsid w:val="00A57C7A"/>
    <w:rsid w:val="00A615D0"/>
    <w:rsid w:val="00A6364E"/>
    <w:rsid w:val="00A64E46"/>
    <w:rsid w:val="00A654E9"/>
    <w:rsid w:val="00A66478"/>
    <w:rsid w:val="00A6757D"/>
    <w:rsid w:val="00A67D78"/>
    <w:rsid w:val="00A700FB"/>
    <w:rsid w:val="00A705EB"/>
    <w:rsid w:val="00A719BE"/>
    <w:rsid w:val="00A7228A"/>
    <w:rsid w:val="00A743D1"/>
    <w:rsid w:val="00A808EB"/>
    <w:rsid w:val="00A814DB"/>
    <w:rsid w:val="00A82348"/>
    <w:rsid w:val="00A83E7A"/>
    <w:rsid w:val="00A8480E"/>
    <w:rsid w:val="00A84AA4"/>
    <w:rsid w:val="00A86C8C"/>
    <w:rsid w:val="00A87559"/>
    <w:rsid w:val="00A920F9"/>
    <w:rsid w:val="00A9437F"/>
    <w:rsid w:val="00A94538"/>
    <w:rsid w:val="00AA0A6C"/>
    <w:rsid w:val="00AA2B91"/>
    <w:rsid w:val="00AA4CF7"/>
    <w:rsid w:val="00AA5ADF"/>
    <w:rsid w:val="00AA6636"/>
    <w:rsid w:val="00AA66DB"/>
    <w:rsid w:val="00AA6702"/>
    <w:rsid w:val="00AA7279"/>
    <w:rsid w:val="00AA72C1"/>
    <w:rsid w:val="00AB02F2"/>
    <w:rsid w:val="00AB071D"/>
    <w:rsid w:val="00AB174B"/>
    <w:rsid w:val="00AB2887"/>
    <w:rsid w:val="00AB4094"/>
    <w:rsid w:val="00AB47C1"/>
    <w:rsid w:val="00AB4FD1"/>
    <w:rsid w:val="00AB59DE"/>
    <w:rsid w:val="00AB5F24"/>
    <w:rsid w:val="00AB6800"/>
    <w:rsid w:val="00AB6E72"/>
    <w:rsid w:val="00AB78AE"/>
    <w:rsid w:val="00AC15F5"/>
    <w:rsid w:val="00AC29DB"/>
    <w:rsid w:val="00AC34C6"/>
    <w:rsid w:val="00AC3CA6"/>
    <w:rsid w:val="00AC3FC9"/>
    <w:rsid w:val="00AC639D"/>
    <w:rsid w:val="00AC6F96"/>
    <w:rsid w:val="00AC7A78"/>
    <w:rsid w:val="00AD0A57"/>
    <w:rsid w:val="00AD30BD"/>
    <w:rsid w:val="00AD628A"/>
    <w:rsid w:val="00AD6D28"/>
    <w:rsid w:val="00AD6FDB"/>
    <w:rsid w:val="00AE2309"/>
    <w:rsid w:val="00AE2A93"/>
    <w:rsid w:val="00AE3429"/>
    <w:rsid w:val="00AE4527"/>
    <w:rsid w:val="00AE4E14"/>
    <w:rsid w:val="00AE4E4D"/>
    <w:rsid w:val="00AE5317"/>
    <w:rsid w:val="00AE597B"/>
    <w:rsid w:val="00AE5AA3"/>
    <w:rsid w:val="00AE771F"/>
    <w:rsid w:val="00AF02E1"/>
    <w:rsid w:val="00AF07F0"/>
    <w:rsid w:val="00AF18E3"/>
    <w:rsid w:val="00AF1F1D"/>
    <w:rsid w:val="00AF2917"/>
    <w:rsid w:val="00AF2AA6"/>
    <w:rsid w:val="00AF2FD8"/>
    <w:rsid w:val="00AF3C10"/>
    <w:rsid w:val="00AF4DF1"/>
    <w:rsid w:val="00AF5385"/>
    <w:rsid w:val="00AF57E8"/>
    <w:rsid w:val="00AF5B9D"/>
    <w:rsid w:val="00AF5DE3"/>
    <w:rsid w:val="00AF6568"/>
    <w:rsid w:val="00AF75F0"/>
    <w:rsid w:val="00AF774D"/>
    <w:rsid w:val="00B000A6"/>
    <w:rsid w:val="00B0129C"/>
    <w:rsid w:val="00B026C4"/>
    <w:rsid w:val="00B027A7"/>
    <w:rsid w:val="00B0294B"/>
    <w:rsid w:val="00B06599"/>
    <w:rsid w:val="00B077F6"/>
    <w:rsid w:val="00B10A0A"/>
    <w:rsid w:val="00B11DB4"/>
    <w:rsid w:val="00B12419"/>
    <w:rsid w:val="00B1365A"/>
    <w:rsid w:val="00B16080"/>
    <w:rsid w:val="00B16CCA"/>
    <w:rsid w:val="00B16DE4"/>
    <w:rsid w:val="00B208F7"/>
    <w:rsid w:val="00B21ABE"/>
    <w:rsid w:val="00B22007"/>
    <w:rsid w:val="00B22949"/>
    <w:rsid w:val="00B229F4"/>
    <w:rsid w:val="00B24297"/>
    <w:rsid w:val="00B26BC4"/>
    <w:rsid w:val="00B277AA"/>
    <w:rsid w:val="00B278E9"/>
    <w:rsid w:val="00B313CD"/>
    <w:rsid w:val="00B32E8E"/>
    <w:rsid w:val="00B338ED"/>
    <w:rsid w:val="00B344AA"/>
    <w:rsid w:val="00B36094"/>
    <w:rsid w:val="00B36FC9"/>
    <w:rsid w:val="00B37181"/>
    <w:rsid w:val="00B375DA"/>
    <w:rsid w:val="00B409A7"/>
    <w:rsid w:val="00B4415A"/>
    <w:rsid w:val="00B443B7"/>
    <w:rsid w:val="00B450BF"/>
    <w:rsid w:val="00B45878"/>
    <w:rsid w:val="00B45B75"/>
    <w:rsid w:val="00B460E7"/>
    <w:rsid w:val="00B46871"/>
    <w:rsid w:val="00B46FF9"/>
    <w:rsid w:val="00B5020B"/>
    <w:rsid w:val="00B51F60"/>
    <w:rsid w:val="00B5212C"/>
    <w:rsid w:val="00B5409D"/>
    <w:rsid w:val="00B553DA"/>
    <w:rsid w:val="00B55582"/>
    <w:rsid w:val="00B60762"/>
    <w:rsid w:val="00B6096D"/>
    <w:rsid w:val="00B61569"/>
    <w:rsid w:val="00B622FE"/>
    <w:rsid w:val="00B63279"/>
    <w:rsid w:val="00B635DD"/>
    <w:rsid w:val="00B704F8"/>
    <w:rsid w:val="00B70B83"/>
    <w:rsid w:val="00B7102F"/>
    <w:rsid w:val="00B76E31"/>
    <w:rsid w:val="00B77705"/>
    <w:rsid w:val="00B77C67"/>
    <w:rsid w:val="00B81595"/>
    <w:rsid w:val="00B82698"/>
    <w:rsid w:val="00B840EC"/>
    <w:rsid w:val="00B8422F"/>
    <w:rsid w:val="00B84518"/>
    <w:rsid w:val="00B84A3E"/>
    <w:rsid w:val="00B85860"/>
    <w:rsid w:val="00B85A87"/>
    <w:rsid w:val="00B86EBF"/>
    <w:rsid w:val="00B87230"/>
    <w:rsid w:val="00B87686"/>
    <w:rsid w:val="00B903BB"/>
    <w:rsid w:val="00B90459"/>
    <w:rsid w:val="00B916B3"/>
    <w:rsid w:val="00B9254E"/>
    <w:rsid w:val="00B9390E"/>
    <w:rsid w:val="00B953EA"/>
    <w:rsid w:val="00B96097"/>
    <w:rsid w:val="00B96470"/>
    <w:rsid w:val="00B96D59"/>
    <w:rsid w:val="00B97095"/>
    <w:rsid w:val="00B97753"/>
    <w:rsid w:val="00BA0AED"/>
    <w:rsid w:val="00BA1131"/>
    <w:rsid w:val="00BA1656"/>
    <w:rsid w:val="00BA1D91"/>
    <w:rsid w:val="00BA3275"/>
    <w:rsid w:val="00BA3B26"/>
    <w:rsid w:val="00BA5022"/>
    <w:rsid w:val="00BA69E0"/>
    <w:rsid w:val="00BA6BFB"/>
    <w:rsid w:val="00BA7823"/>
    <w:rsid w:val="00BB053D"/>
    <w:rsid w:val="00BB05A0"/>
    <w:rsid w:val="00BB0D85"/>
    <w:rsid w:val="00BB0E96"/>
    <w:rsid w:val="00BB1768"/>
    <w:rsid w:val="00BB5F7B"/>
    <w:rsid w:val="00BB64F2"/>
    <w:rsid w:val="00BB64F3"/>
    <w:rsid w:val="00BB73D3"/>
    <w:rsid w:val="00BC19AB"/>
    <w:rsid w:val="00BC2569"/>
    <w:rsid w:val="00BC2677"/>
    <w:rsid w:val="00BC4F64"/>
    <w:rsid w:val="00BC5CEE"/>
    <w:rsid w:val="00BC716A"/>
    <w:rsid w:val="00BC7BF6"/>
    <w:rsid w:val="00BD043B"/>
    <w:rsid w:val="00BD0816"/>
    <w:rsid w:val="00BD0B10"/>
    <w:rsid w:val="00BD227B"/>
    <w:rsid w:val="00BD2FD2"/>
    <w:rsid w:val="00BD43E4"/>
    <w:rsid w:val="00BD62CD"/>
    <w:rsid w:val="00BE1131"/>
    <w:rsid w:val="00BE1AB6"/>
    <w:rsid w:val="00BE1AF8"/>
    <w:rsid w:val="00BE279A"/>
    <w:rsid w:val="00BE2E2F"/>
    <w:rsid w:val="00BE4050"/>
    <w:rsid w:val="00BE57CC"/>
    <w:rsid w:val="00BE6F66"/>
    <w:rsid w:val="00BE7316"/>
    <w:rsid w:val="00BF059E"/>
    <w:rsid w:val="00BF0647"/>
    <w:rsid w:val="00BF0DAC"/>
    <w:rsid w:val="00BF187B"/>
    <w:rsid w:val="00BF233E"/>
    <w:rsid w:val="00BF2CA6"/>
    <w:rsid w:val="00BF3154"/>
    <w:rsid w:val="00BF3290"/>
    <w:rsid w:val="00BF3358"/>
    <w:rsid w:val="00BF481D"/>
    <w:rsid w:val="00BF4C8D"/>
    <w:rsid w:val="00C016FB"/>
    <w:rsid w:val="00C017A4"/>
    <w:rsid w:val="00C01F25"/>
    <w:rsid w:val="00C0206B"/>
    <w:rsid w:val="00C03F19"/>
    <w:rsid w:val="00C04914"/>
    <w:rsid w:val="00C06698"/>
    <w:rsid w:val="00C067B8"/>
    <w:rsid w:val="00C069B0"/>
    <w:rsid w:val="00C072D1"/>
    <w:rsid w:val="00C077CF"/>
    <w:rsid w:val="00C077FB"/>
    <w:rsid w:val="00C10D68"/>
    <w:rsid w:val="00C117AE"/>
    <w:rsid w:val="00C11ADA"/>
    <w:rsid w:val="00C1211E"/>
    <w:rsid w:val="00C1217F"/>
    <w:rsid w:val="00C12827"/>
    <w:rsid w:val="00C1757D"/>
    <w:rsid w:val="00C17F0A"/>
    <w:rsid w:val="00C17F3F"/>
    <w:rsid w:val="00C2090B"/>
    <w:rsid w:val="00C20FCB"/>
    <w:rsid w:val="00C21C44"/>
    <w:rsid w:val="00C22557"/>
    <w:rsid w:val="00C23094"/>
    <w:rsid w:val="00C23118"/>
    <w:rsid w:val="00C23FD1"/>
    <w:rsid w:val="00C24266"/>
    <w:rsid w:val="00C24981"/>
    <w:rsid w:val="00C2543C"/>
    <w:rsid w:val="00C26E38"/>
    <w:rsid w:val="00C271B3"/>
    <w:rsid w:val="00C27796"/>
    <w:rsid w:val="00C30611"/>
    <w:rsid w:val="00C33BF8"/>
    <w:rsid w:val="00C3420F"/>
    <w:rsid w:val="00C3704F"/>
    <w:rsid w:val="00C41CA0"/>
    <w:rsid w:val="00C42317"/>
    <w:rsid w:val="00C43CC9"/>
    <w:rsid w:val="00C44FED"/>
    <w:rsid w:val="00C4598F"/>
    <w:rsid w:val="00C5024A"/>
    <w:rsid w:val="00C50658"/>
    <w:rsid w:val="00C50FD4"/>
    <w:rsid w:val="00C5173A"/>
    <w:rsid w:val="00C52192"/>
    <w:rsid w:val="00C5298A"/>
    <w:rsid w:val="00C54158"/>
    <w:rsid w:val="00C55F34"/>
    <w:rsid w:val="00C565E3"/>
    <w:rsid w:val="00C57944"/>
    <w:rsid w:val="00C618B3"/>
    <w:rsid w:val="00C619A2"/>
    <w:rsid w:val="00C62222"/>
    <w:rsid w:val="00C624D9"/>
    <w:rsid w:val="00C62FE6"/>
    <w:rsid w:val="00C63280"/>
    <w:rsid w:val="00C6371D"/>
    <w:rsid w:val="00C63994"/>
    <w:rsid w:val="00C662EE"/>
    <w:rsid w:val="00C6637E"/>
    <w:rsid w:val="00C669DD"/>
    <w:rsid w:val="00C66E9F"/>
    <w:rsid w:val="00C6789E"/>
    <w:rsid w:val="00C679FA"/>
    <w:rsid w:val="00C70AF2"/>
    <w:rsid w:val="00C70C8B"/>
    <w:rsid w:val="00C7100B"/>
    <w:rsid w:val="00C713BD"/>
    <w:rsid w:val="00C71B0A"/>
    <w:rsid w:val="00C72059"/>
    <w:rsid w:val="00C72B8A"/>
    <w:rsid w:val="00C74609"/>
    <w:rsid w:val="00C74997"/>
    <w:rsid w:val="00C74DA4"/>
    <w:rsid w:val="00C77572"/>
    <w:rsid w:val="00C77CEA"/>
    <w:rsid w:val="00C8066D"/>
    <w:rsid w:val="00C8247E"/>
    <w:rsid w:val="00C82631"/>
    <w:rsid w:val="00C83766"/>
    <w:rsid w:val="00C851D0"/>
    <w:rsid w:val="00C868F7"/>
    <w:rsid w:val="00C90382"/>
    <w:rsid w:val="00C9318D"/>
    <w:rsid w:val="00C937B0"/>
    <w:rsid w:val="00C93811"/>
    <w:rsid w:val="00C943C9"/>
    <w:rsid w:val="00C94595"/>
    <w:rsid w:val="00C94DDA"/>
    <w:rsid w:val="00C95BCD"/>
    <w:rsid w:val="00C96D6A"/>
    <w:rsid w:val="00C97572"/>
    <w:rsid w:val="00CA04E8"/>
    <w:rsid w:val="00CA05C1"/>
    <w:rsid w:val="00CA0BA4"/>
    <w:rsid w:val="00CA165E"/>
    <w:rsid w:val="00CA33BA"/>
    <w:rsid w:val="00CA4C1E"/>
    <w:rsid w:val="00CA6F08"/>
    <w:rsid w:val="00CA7040"/>
    <w:rsid w:val="00CB122F"/>
    <w:rsid w:val="00CB3130"/>
    <w:rsid w:val="00CB40E3"/>
    <w:rsid w:val="00CB417E"/>
    <w:rsid w:val="00CB66D0"/>
    <w:rsid w:val="00CB79E9"/>
    <w:rsid w:val="00CC1081"/>
    <w:rsid w:val="00CC14EC"/>
    <w:rsid w:val="00CC1648"/>
    <w:rsid w:val="00CC17B0"/>
    <w:rsid w:val="00CC1ADE"/>
    <w:rsid w:val="00CC2FCF"/>
    <w:rsid w:val="00CC3399"/>
    <w:rsid w:val="00CC5D1F"/>
    <w:rsid w:val="00CC5FF1"/>
    <w:rsid w:val="00CC6EB0"/>
    <w:rsid w:val="00CD19BD"/>
    <w:rsid w:val="00CD1AC4"/>
    <w:rsid w:val="00CD28A3"/>
    <w:rsid w:val="00CD29BB"/>
    <w:rsid w:val="00CD2F76"/>
    <w:rsid w:val="00CD407A"/>
    <w:rsid w:val="00CD4F5F"/>
    <w:rsid w:val="00CD5694"/>
    <w:rsid w:val="00CE0EF9"/>
    <w:rsid w:val="00CE1326"/>
    <w:rsid w:val="00CE1636"/>
    <w:rsid w:val="00CE398A"/>
    <w:rsid w:val="00CE3D2A"/>
    <w:rsid w:val="00CE3E27"/>
    <w:rsid w:val="00CE431F"/>
    <w:rsid w:val="00CE4F7F"/>
    <w:rsid w:val="00CE6041"/>
    <w:rsid w:val="00CE6544"/>
    <w:rsid w:val="00CE7864"/>
    <w:rsid w:val="00CF0678"/>
    <w:rsid w:val="00CF3089"/>
    <w:rsid w:val="00CF642F"/>
    <w:rsid w:val="00CF74FF"/>
    <w:rsid w:val="00D020DE"/>
    <w:rsid w:val="00D02772"/>
    <w:rsid w:val="00D03A54"/>
    <w:rsid w:val="00D04A54"/>
    <w:rsid w:val="00D050B2"/>
    <w:rsid w:val="00D059CD"/>
    <w:rsid w:val="00D0601B"/>
    <w:rsid w:val="00D07F8E"/>
    <w:rsid w:val="00D10281"/>
    <w:rsid w:val="00D10E8B"/>
    <w:rsid w:val="00D122ED"/>
    <w:rsid w:val="00D124F5"/>
    <w:rsid w:val="00D12C28"/>
    <w:rsid w:val="00D135B6"/>
    <w:rsid w:val="00D16A48"/>
    <w:rsid w:val="00D17C91"/>
    <w:rsid w:val="00D2010A"/>
    <w:rsid w:val="00D20B4B"/>
    <w:rsid w:val="00D21356"/>
    <w:rsid w:val="00D22269"/>
    <w:rsid w:val="00D22E80"/>
    <w:rsid w:val="00D22FD9"/>
    <w:rsid w:val="00D241CD"/>
    <w:rsid w:val="00D24D46"/>
    <w:rsid w:val="00D26290"/>
    <w:rsid w:val="00D27B7F"/>
    <w:rsid w:val="00D30EF3"/>
    <w:rsid w:val="00D32293"/>
    <w:rsid w:val="00D32962"/>
    <w:rsid w:val="00D32EAC"/>
    <w:rsid w:val="00D336DC"/>
    <w:rsid w:val="00D337B8"/>
    <w:rsid w:val="00D3439D"/>
    <w:rsid w:val="00D36537"/>
    <w:rsid w:val="00D36797"/>
    <w:rsid w:val="00D41116"/>
    <w:rsid w:val="00D41CFC"/>
    <w:rsid w:val="00D42118"/>
    <w:rsid w:val="00D4321D"/>
    <w:rsid w:val="00D43578"/>
    <w:rsid w:val="00D43AC0"/>
    <w:rsid w:val="00D43B1D"/>
    <w:rsid w:val="00D44333"/>
    <w:rsid w:val="00D50E16"/>
    <w:rsid w:val="00D5186B"/>
    <w:rsid w:val="00D530BC"/>
    <w:rsid w:val="00D538E1"/>
    <w:rsid w:val="00D541D9"/>
    <w:rsid w:val="00D54451"/>
    <w:rsid w:val="00D54713"/>
    <w:rsid w:val="00D553E2"/>
    <w:rsid w:val="00D57438"/>
    <w:rsid w:val="00D57B63"/>
    <w:rsid w:val="00D60677"/>
    <w:rsid w:val="00D60FED"/>
    <w:rsid w:val="00D61794"/>
    <w:rsid w:val="00D61C9C"/>
    <w:rsid w:val="00D621B7"/>
    <w:rsid w:val="00D642E7"/>
    <w:rsid w:val="00D645E7"/>
    <w:rsid w:val="00D65B7C"/>
    <w:rsid w:val="00D65FD3"/>
    <w:rsid w:val="00D67118"/>
    <w:rsid w:val="00D67530"/>
    <w:rsid w:val="00D700CE"/>
    <w:rsid w:val="00D724C9"/>
    <w:rsid w:val="00D72ABC"/>
    <w:rsid w:val="00D73B3C"/>
    <w:rsid w:val="00D73F0D"/>
    <w:rsid w:val="00D7446B"/>
    <w:rsid w:val="00D745AE"/>
    <w:rsid w:val="00D758DE"/>
    <w:rsid w:val="00D75FBF"/>
    <w:rsid w:val="00D760AD"/>
    <w:rsid w:val="00D76E00"/>
    <w:rsid w:val="00D803C2"/>
    <w:rsid w:val="00D80808"/>
    <w:rsid w:val="00D8139D"/>
    <w:rsid w:val="00D84C6A"/>
    <w:rsid w:val="00D8552A"/>
    <w:rsid w:val="00D863BE"/>
    <w:rsid w:val="00D86FB9"/>
    <w:rsid w:val="00D907A7"/>
    <w:rsid w:val="00D90E2E"/>
    <w:rsid w:val="00D91F29"/>
    <w:rsid w:val="00D922E4"/>
    <w:rsid w:val="00D947B9"/>
    <w:rsid w:val="00D949E9"/>
    <w:rsid w:val="00D94C5B"/>
    <w:rsid w:val="00D97091"/>
    <w:rsid w:val="00DA0351"/>
    <w:rsid w:val="00DA261C"/>
    <w:rsid w:val="00DA3069"/>
    <w:rsid w:val="00DA4CCC"/>
    <w:rsid w:val="00DA5AB2"/>
    <w:rsid w:val="00DA750D"/>
    <w:rsid w:val="00DB4BA3"/>
    <w:rsid w:val="00DB56B6"/>
    <w:rsid w:val="00DB5B33"/>
    <w:rsid w:val="00DB6AD9"/>
    <w:rsid w:val="00DB78C7"/>
    <w:rsid w:val="00DC1249"/>
    <w:rsid w:val="00DC15B1"/>
    <w:rsid w:val="00DC54A2"/>
    <w:rsid w:val="00DC6302"/>
    <w:rsid w:val="00DC7204"/>
    <w:rsid w:val="00DC7FF2"/>
    <w:rsid w:val="00DD1A1E"/>
    <w:rsid w:val="00DD2770"/>
    <w:rsid w:val="00DD2E52"/>
    <w:rsid w:val="00DD4B28"/>
    <w:rsid w:val="00DD5238"/>
    <w:rsid w:val="00DD58CA"/>
    <w:rsid w:val="00DD5CB4"/>
    <w:rsid w:val="00DD5DDC"/>
    <w:rsid w:val="00DD6C56"/>
    <w:rsid w:val="00DD7317"/>
    <w:rsid w:val="00DD7796"/>
    <w:rsid w:val="00DE0765"/>
    <w:rsid w:val="00DE1518"/>
    <w:rsid w:val="00DE1655"/>
    <w:rsid w:val="00DE1D14"/>
    <w:rsid w:val="00DE222E"/>
    <w:rsid w:val="00DE38A5"/>
    <w:rsid w:val="00DE47FF"/>
    <w:rsid w:val="00DE4C2E"/>
    <w:rsid w:val="00DE545F"/>
    <w:rsid w:val="00DE6578"/>
    <w:rsid w:val="00DE6AF3"/>
    <w:rsid w:val="00DF17A8"/>
    <w:rsid w:val="00DF2A48"/>
    <w:rsid w:val="00DF5E73"/>
    <w:rsid w:val="00DF6371"/>
    <w:rsid w:val="00E0013C"/>
    <w:rsid w:val="00E0097B"/>
    <w:rsid w:val="00E010E9"/>
    <w:rsid w:val="00E01DB3"/>
    <w:rsid w:val="00E0283B"/>
    <w:rsid w:val="00E0290D"/>
    <w:rsid w:val="00E03C97"/>
    <w:rsid w:val="00E042B0"/>
    <w:rsid w:val="00E04EAF"/>
    <w:rsid w:val="00E060B7"/>
    <w:rsid w:val="00E072DE"/>
    <w:rsid w:val="00E074F3"/>
    <w:rsid w:val="00E1133F"/>
    <w:rsid w:val="00E11F5E"/>
    <w:rsid w:val="00E1260E"/>
    <w:rsid w:val="00E133C6"/>
    <w:rsid w:val="00E147F4"/>
    <w:rsid w:val="00E15EF5"/>
    <w:rsid w:val="00E17299"/>
    <w:rsid w:val="00E1749E"/>
    <w:rsid w:val="00E20489"/>
    <w:rsid w:val="00E21964"/>
    <w:rsid w:val="00E226E4"/>
    <w:rsid w:val="00E23EB6"/>
    <w:rsid w:val="00E246C3"/>
    <w:rsid w:val="00E250D6"/>
    <w:rsid w:val="00E25685"/>
    <w:rsid w:val="00E27CA7"/>
    <w:rsid w:val="00E30488"/>
    <w:rsid w:val="00E31B5C"/>
    <w:rsid w:val="00E3253E"/>
    <w:rsid w:val="00E327E8"/>
    <w:rsid w:val="00E33CB3"/>
    <w:rsid w:val="00E35F99"/>
    <w:rsid w:val="00E36271"/>
    <w:rsid w:val="00E3754E"/>
    <w:rsid w:val="00E3786E"/>
    <w:rsid w:val="00E41621"/>
    <w:rsid w:val="00E41AF4"/>
    <w:rsid w:val="00E4214B"/>
    <w:rsid w:val="00E4334B"/>
    <w:rsid w:val="00E44128"/>
    <w:rsid w:val="00E446FF"/>
    <w:rsid w:val="00E47755"/>
    <w:rsid w:val="00E50717"/>
    <w:rsid w:val="00E524E4"/>
    <w:rsid w:val="00E52D5A"/>
    <w:rsid w:val="00E53DB0"/>
    <w:rsid w:val="00E54481"/>
    <w:rsid w:val="00E550EE"/>
    <w:rsid w:val="00E56485"/>
    <w:rsid w:val="00E56548"/>
    <w:rsid w:val="00E56B8F"/>
    <w:rsid w:val="00E56BF3"/>
    <w:rsid w:val="00E620BB"/>
    <w:rsid w:val="00E63E1D"/>
    <w:rsid w:val="00E64157"/>
    <w:rsid w:val="00E64471"/>
    <w:rsid w:val="00E64B82"/>
    <w:rsid w:val="00E6536C"/>
    <w:rsid w:val="00E6595D"/>
    <w:rsid w:val="00E67526"/>
    <w:rsid w:val="00E7022B"/>
    <w:rsid w:val="00E72AE8"/>
    <w:rsid w:val="00E731A3"/>
    <w:rsid w:val="00E74B09"/>
    <w:rsid w:val="00E74DD7"/>
    <w:rsid w:val="00E80F34"/>
    <w:rsid w:val="00E83B40"/>
    <w:rsid w:val="00E83E52"/>
    <w:rsid w:val="00E84405"/>
    <w:rsid w:val="00E84AAB"/>
    <w:rsid w:val="00E8540B"/>
    <w:rsid w:val="00E85C0E"/>
    <w:rsid w:val="00E86A44"/>
    <w:rsid w:val="00E87A24"/>
    <w:rsid w:val="00E87F7F"/>
    <w:rsid w:val="00E91289"/>
    <w:rsid w:val="00E92A73"/>
    <w:rsid w:val="00E93B89"/>
    <w:rsid w:val="00E94AC8"/>
    <w:rsid w:val="00E94BAA"/>
    <w:rsid w:val="00E957F5"/>
    <w:rsid w:val="00E97220"/>
    <w:rsid w:val="00EA0320"/>
    <w:rsid w:val="00EA2EAA"/>
    <w:rsid w:val="00EA4099"/>
    <w:rsid w:val="00EA569D"/>
    <w:rsid w:val="00EA5A36"/>
    <w:rsid w:val="00EA7370"/>
    <w:rsid w:val="00EB2FB5"/>
    <w:rsid w:val="00EB4062"/>
    <w:rsid w:val="00EB53EC"/>
    <w:rsid w:val="00EB5B69"/>
    <w:rsid w:val="00EB5DDE"/>
    <w:rsid w:val="00EC041A"/>
    <w:rsid w:val="00EC0EF3"/>
    <w:rsid w:val="00EC20A8"/>
    <w:rsid w:val="00EC2F58"/>
    <w:rsid w:val="00EC372B"/>
    <w:rsid w:val="00EC446B"/>
    <w:rsid w:val="00ED02A0"/>
    <w:rsid w:val="00ED177E"/>
    <w:rsid w:val="00ED1C81"/>
    <w:rsid w:val="00ED28F1"/>
    <w:rsid w:val="00ED2A48"/>
    <w:rsid w:val="00ED682B"/>
    <w:rsid w:val="00EE23A6"/>
    <w:rsid w:val="00EE3D16"/>
    <w:rsid w:val="00EF0524"/>
    <w:rsid w:val="00EF0629"/>
    <w:rsid w:val="00EF1654"/>
    <w:rsid w:val="00EF1921"/>
    <w:rsid w:val="00EF2267"/>
    <w:rsid w:val="00EF273C"/>
    <w:rsid w:val="00EF370E"/>
    <w:rsid w:val="00EF3B2D"/>
    <w:rsid w:val="00EF3F26"/>
    <w:rsid w:val="00EF403A"/>
    <w:rsid w:val="00EF50BC"/>
    <w:rsid w:val="00EF51A0"/>
    <w:rsid w:val="00EF57E5"/>
    <w:rsid w:val="00EF7C64"/>
    <w:rsid w:val="00F002CB"/>
    <w:rsid w:val="00F02786"/>
    <w:rsid w:val="00F04967"/>
    <w:rsid w:val="00F06536"/>
    <w:rsid w:val="00F071FB"/>
    <w:rsid w:val="00F07400"/>
    <w:rsid w:val="00F077CE"/>
    <w:rsid w:val="00F07F28"/>
    <w:rsid w:val="00F10E5C"/>
    <w:rsid w:val="00F11E19"/>
    <w:rsid w:val="00F12B1E"/>
    <w:rsid w:val="00F14EAF"/>
    <w:rsid w:val="00F15CA9"/>
    <w:rsid w:val="00F17159"/>
    <w:rsid w:val="00F17491"/>
    <w:rsid w:val="00F2048E"/>
    <w:rsid w:val="00F21347"/>
    <w:rsid w:val="00F21BFE"/>
    <w:rsid w:val="00F21CBB"/>
    <w:rsid w:val="00F23C8E"/>
    <w:rsid w:val="00F24F87"/>
    <w:rsid w:val="00F2573A"/>
    <w:rsid w:val="00F26695"/>
    <w:rsid w:val="00F3016A"/>
    <w:rsid w:val="00F31AF1"/>
    <w:rsid w:val="00F33218"/>
    <w:rsid w:val="00F33B90"/>
    <w:rsid w:val="00F34156"/>
    <w:rsid w:val="00F34DEC"/>
    <w:rsid w:val="00F3641D"/>
    <w:rsid w:val="00F3757A"/>
    <w:rsid w:val="00F40060"/>
    <w:rsid w:val="00F40125"/>
    <w:rsid w:val="00F40571"/>
    <w:rsid w:val="00F4072E"/>
    <w:rsid w:val="00F41527"/>
    <w:rsid w:val="00F41E3C"/>
    <w:rsid w:val="00F4460F"/>
    <w:rsid w:val="00F45283"/>
    <w:rsid w:val="00F454A5"/>
    <w:rsid w:val="00F464BC"/>
    <w:rsid w:val="00F46A05"/>
    <w:rsid w:val="00F46FDB"/>
    <w:rsid w:val="00F47E87"/>
    <w:rsid w:val="00F50088"/>
    <w:rsid w:val="00F5080D"/>
    <w:rsid w:val="00F51214"/>
    <w:rsid w:val="00F52A4F"/>
    <w:rsid w:val="00F52F60"/>
    <w:rsid w:val="00F53658"/>
    <w:rsid w:val="00F54EF9"/>
    <w:rsid w:val="00F56BFB"/>
    <w:rsid w:val="00F56C62"/>
    <w:rsid w:val="00F57E8A"/>
    <w:rsid w:val="00F607CE"/>
    <w:rsid w:val="00F616FF"/>
    <w:rsid w:val="00F619E9"/>
    <w:rsid w:val="00F61A2C"/>
    <w:rsid w:val="00F61E2F"/>
    <w:rsid w:val="00F62030"/>
    <w:rsid w:val="00F62322"/>
    <w:rsid w:val="00F6328D"/>
    <w:rsid w:val="00F63F8C"/>
    <w:rsid w:val="00F6438B"/>
    <w:rsid w:val="00F650C8"/>
    <w:rsid w:val="00F66ED1"/>
    <w:rsid w:val="00F70417"/>
    <w:rsid w:val="00F71325"/>
    <w:rsid w:val="00F72B73"/>
    <w:rsid w:val="00F73056"/>
    <w:rsid w:val="00F75908"/>
    <w:rsid w:val="00F76778"/>
    <w:rsid w:val="00F767A9"/>
    <w:rsid w:val="00F7687B"/>
    <w:rsid w:val="00F76BE6"/>
    <w:rsid w:val="00F76C83"/>
    <w:rsid w:val="00F77438"/>
    <w:rsid w:val="00F7768C"/>
    <w:rsid w:val="00F776EE"/>
    <w:rsid w:val="00F80C03"/>
    <w:rsid w:val="00F81C39"/>
    <w:rsid w:val="00F835CB"/>
    <w:rsid w:val="00F83745"/>
    <w:rsid w:val="00F84195"/>
    <w:rsid w:val="00F860AB"/>
    <w:rsid w:val="00F8645C"/>
    <w:rsid w:val="00F901EC"/>
    <w:rsid w:val="00F90F05"/>
    <w:rsid w:val="00F928F3"/>
    <w:rsid w:val="00F939E6"/>
    <w:rsid w:val="00F96CFA"/>
    <w:rsid w:val="00F96E96"/>
    <w:rsid w:val="00F973B6"/>
    <w:rsid w:val="00FA055E"/>
    <w:rsid w:val="00FA0D71"/>
    <w:rsid w:val="00FA34FD"/>
    <w:rsid w:val="00FA47E0"/>
    <w:rsid w:val="00FA4F3A"/>
    <w:rsid w:val="00FA5B59"/>
    <w:rsid w:val="00FA5D4B"/>
    <w:rsid w:val="00FA726F"/>
    <w:rsid w:val="00FA7734"/>
    <w:rsid w:val="00FB375C"/>
    <w:rsid w:val="00FB4BB5"/>
    <w:rsid w:val="00FB670B"/>
    <w:rsid w:val="00FC03BB"/>
    <w:rsid w:val="00FC03C9"/>
    <w:rsid w:val="00FC1230"/>
    <w:rsid w:val="00FC1AFD"/>
    <w:rsid w:val="00FC2C8D"/>
    <w:rsid w:val="00FC353A"/>
    <w:rsid w:val="00FC4ECC"/>
    <w:rsid w:val="00FC7070"/>
    <w:rsid w:val="00FC7906"/>
    <w:rsid w:val="00FC7D1B"/>
    <w:rsid w:val="00FD155B"/>
    <w:rsid w:val="00FD37EB"/>
    <w:rsid w:val="00FD52FF"/>
    <w:rsid w:val="00FD5626"/>
    <w:rsid w:val="00FD77F3"/>
    <w:rsid w:val="00FD79E5"/>
    <w:rsid w:val="00FE021E"/>
    <w:rsid w:val="00FE06E5"/>
    <w:rsid w:val="00FE0C46"/>
    <w:rsid w:val="00FE0C56"/>
    <w:rsid w:val="00FE109C"/>
    <w:rsid w:val="00FE2E45"/>
    <w:rsid w:val="00FE3069"/>
    <w:rsid w:val="00FE3B82"/>
    <w:rsid w:val="00FE3BDE"/>
    <w:rsid w:val="00FE50F2"/>
    <w:rsid w:val="00FE62DF"/>
    <w:rsid w:val="00FE6D44"/>
    <w:rsid w:val="00FE75E3"/>
    <w:rsid w:val="00FE7F1C"/>
    <w:rsid w:val="00FF2235"/>
    <w:rsid w:val="00FF426E"/>
    <w:rsid w:val="00FF455F"/>
    <w:rsid w:val="00FF6F54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AA42E"/>
  <w15:chartTrackingRefBased/>
  <w15:docId w15:val="{A6A996CB-67E5-4715-95A3-BF6E797A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0CB"/>
    <w:rPr>
      <w:sz w:val="24"/>
      <w:szCs w:val="24"/>
    </w:rPr>
  </w:style>
  <w:style w:type="paragraph" w:styleId="Titre1">
    <w:name w:val="heading 1"/>
    <w:basedOn w:val="Normal"/>
    <w:next w:val="Normal"/>
    <w:qFormat/>
    <w:rsid w:val="008B3F28"/>
    <w:pPr>
      <w:keepNext/>
      <w:numPr>
        <w:numId w:val="11"/>
      </w:numPr>
      <w:spacing w:before="240" w:after="60"/>
      <w:outlineLvl w:val="0"/>
    </w:pPr>
    <w:rPr>
      <w:rFonts w:cs="Arial"/>
      <w:b/>
      <w:bCs/>
      <w:kern w:val="32"/>
      <w:szCs w:val="32"/>
      <w:u w:val="single"/>
    </w:rPr>
  </w:style>
  <w:style w:type="paragraph" w:styleId="Titre2">
    <w:name w:val="heading 2"/>
    <w:basedOn w:val="Titre1"/>
    <w:next w:val="Normal"/>
    <w:qFormat/>
    <w:rsid w:val="008B3F28"/>
    <w:pPr>
      <w:numPr>
        <w:ilvl w:val="1"/>
      </w:numPr>
      <w:outlineLvl w:val="1"/>
    </w:pPr>
    <w:rPr>
      <w:bCs w:val="0"/>
      <w:iCs/>
      <w:szCs w:val="28"/>
      <w:u w:val="none"/>
    </w:rPr>
  </w:style>
  <w:style w:type="paragraph" w:styleId="Titre3">
    <w:name w:val="heading 3"/>
    <w:basedOn w:val="Normal"/>
    <w:next w:val="Normal"/>
    <w:qFormat/>
    <w:rsid w:val="008B3F28"/>
    <w:pPr>
      <w:keepNext/>
      <w:numPr>
        <w:ilvl w:val="2"/>
        <w:numId w:val="11"/>
      </w:numPr>
      <w:tabs>
        <w:tab w:val="left" w:pos="737"/>
      </w:tabs>
      <w:spacing w:before="240" w:after="60"/>
      <w:outlineLvl w:val="2"/>
    </w:pPr>
    <w:rPr>
      <w:rFonts w:cs="Arial"/>
      <w:bCs/>
      <w:i/>
      <w:szCs w:val="26"/>
    </w:rPr>
  </w:style>
  <w:style w:type="paragraph" w:styleId="Titre4">
    <w:name w:val="heading 4"/>
    <w:basedOn w:val="Normal"/>
    <w:next w:val="Normal"/>
    <w:qFormat/>
    <w:rsid w:val="008B3F28"/>
    <w:pPr>
      <w:keepNext/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-de-texte">
    <w:name w:val="corps-de-texte"/>
    <w:basedOn w:val="Normal"/>
    <w:rsid w:val="006710CB"/>
    <w:rPr>
      <w:rFonts w:ascii="Arial Unicode MS" w:eastAsia="Arial Unicode MS" w:hAnsi="Arial Unicode MS"/>
    </w:rPr>
  </w:style>
  <w:style w:type="paragraph" w:styleId="En-tte">
    <w:name w:val="header"/>
    <w:basedOn w:val="Normal"/>
    <w:rsid w:val="006710C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lang w:val="en-US" w:eastAsia="en-US"/>
    </w:rPr>
  </w:style>
  <w:style w:type="paragraph" w:customStyle="1" w:styleId="SDIC-Normal">
    <w:name w:val="SDIC - Normal"/>
    <w:basedOn w:val="Normal"/>
    <w:pPr>
      <w:tabs>
        <w:tab w:val="left" w:pos="1134"/>
      </w:tabs>
      <w:spacing w:before="60" w:after="60"/>
      <w:ind w:left="1418" w:firstLine="1701"/>
      <w:jc w:val="both"/>
    </w:pPr>
  </w:style>
  <w:style w:type="paragraph" w:customStyle="1" w:styleId="SDIC-Projet">
    <w:name w:val="SDIC - Projet"/>
    <w:basedOn w:val="Normal"/>
    <w:pPr>
      <w:tabs>
        <w:tab w:val="left" w:pos="1134"/>
      </w:tabs>
      <w:spacing w:before="60" w:after="60" w:line="480" w:lineRule="auto"/>
      <w:ind w:left="2835" w:firstLine="1701"/>
      <w:jc w:val="both"/>
    </w:pPr>
  </w:style>
  <w:style w:type="paragraph" w:customStyle="1" w:styleId="Ajout">
    <w:name w:val="Ajout"/>
    <w:basedOn w:val="Normal"/>
    <w:rsid w:val="00944535"/>
    <w:rPr>
      <w:rFonts w:ascii="Comic Sans MS" w:hAnsi="Comic Sans MS" w:cs="Arial"/>
      <w:bCs/>
      <w:i/>
    </w:rPr>
  </w:style>
  <w:style w:type="paragraph" w:customStyle="1" w:styleId="citation">
    <w:name w:val="citation"/>
    <w:basedOn w:val="Normal"/>
    <w:next w:val="Normal"/>
    <w:rsid w:val="00BE57CC"/>
    <w:rPr>
      <w:sz w:val="20"/>
    </w:rPr>
  </w:style>
  <w:style w:type="paragraph" w:customStyle="1" w:styleId="commentaire">
    <w:name w:val="commentaire"/>
    <w:basedOn w:val="Normal"/>
    <w:rsid w:val="00657C8A"/>
    <w:rPr>
      <w:i/>
      <w:color w:val="0000FF"/>
    </w:rPr>
  </w:style>
  <w:style w:type="paragraph" w:customStyle="1" w:styleId="numrotation">
    <w:name w:val="numérotation"/>
    <w:basedOn w:val="Normal"/>
    <w:rsid w:val="00334D7F"/>
    <w:pPr>
      <w:numPr>
        <w:numId w:val="12"/>
      </w:numPr>
    </w:pPr>
  </w:style>
  <w:style w:type="character" w:styleId="Numrodepage">
    <w:name w:val="page number"/>
    <w:basedOn w:val="Policepardfaut"/>
    <w:rsid w:val="006710CB"/>
  </w:style>
  <w:style w:type="paragraph" w:styleId="Retraitcorpsdetexte">
    <w:name w:val="Body Text Indent"/>
    <w:basedOn w:val="Normal"/>
    <w:rsid w:val="006710CB"/>
    <w:pPr>
      <w:spacing w:after="120"/>
      <w:ind w:left="283"/>
    </w:pPr>
  </w:style>
  <w:style w:type="paragraph" w:customStyle="1" w:styleId="Normalretraitjustifi">
    <w:name w:val="Normal retrait justifié"/>
    <w:basedOn w:val="Normal"/>
    <w:rsid w:val="0031166C"/>
    <w:pPr>
      <w:ind w:firstLine="851"/>
      <w:jc w:val="both"/>
    </w:pPr>
    <w:rPr>
      <w:szCs w:val="20"/>
    </w:rPr>
  </w:style>
  <w:style w:type="paragraph" w:styleId="NormalWeb">
    <w:name w:val="Normal (Web)"/>
    <w:basedOn w:val="Normal"/>
    <w:uiPriority w:val="99"/>
    <w:unhideWhenUsed/>
    <w:rsid w:val="00540929"/>
    <w:pPr>
      <w:spacing w:before="100" w:beforeAutospacing="1" w:after="100" w:afterAutospacing="1"/>
    </w:pPr>
  </w:style>
  <w:style w:type="character" w:customStyle="1" w:styleId="matchlocations">
    <w:name w:val="matchlocations"/>
    <w:basedOn w:val="Policepardfaut"/>
    <w:rsid w:val="00540929"/>
  </w:style>
  <w:style w:type="paragraph" w:styleId="Pieddepage">
    <w:name w:val="footer"/>
    <w:basedOn w:val="Normal"/>
    <w:link w:val="PieddepageCar"/>
    <w:rsid w:val="00E644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64471"/>
    <w:rPr>
      <w:sz w:val="24"/>
      <w:szCs w:val="24"/>
    </w:rPr>
  </w:style>
  <w:style w:type="paragraph" w:customStyle="1" w:styleId="Sous-titrejugement">
    <w:name w:val="Sous-titre jugement"/>
    <w:basedOn w:val="Normal"/>
    <w:next w:val="Normal"/>
    <w:rsid w:val="000F67F1"/>
    <w:pPr>
      <w:spacing w:before="240" w:after="240"/>
      <w:jc w:val="both"/>
      <w:outlineLvl w:val="0"/>
    </w:pPr>
    <w:rPr>
      <w:u w:val="single"/>
    </w:rPr>
  </w:style>
  <w:style w:type="paragraph" w:styleId="Paragraphedeliste">
    <w:name w:val="List Paragraph"/>
    <w:basedOn w:val="Normal"/>
    <w:uiPriority w:val="34"/>
    <w:rsid w:val="000F67F1"/>
    <w:pPr>
      <w:ind w:left="720"/>
      <w:contextualSpacing/>
      <w:jc w:val="both"/>
      <w:outlineLvl w:val="0"/>
    </w:pPr>
  </w:style>
  <w:style w:type="paragraph" w:styleId="Notedebasdepage">
    <w:name w:val="footnote text"/>
    <w:basedOn w:val="Normal"/>
    <w:link w:val="NotedebasdepageCar"/>
    <w:rsid w:val="008B189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B1893"/>
  </w:style>
  <w:style w:type="character" w:styleId="Appelnotedebasdep">
    <w:name w:val="footnote reference"/>
    <w:basedOn w:val="Policepardfaut"/>
    <w:rsid w:val="008B1893"/>
    <w:rPr>
      <w:vertAlign w:val="superscript"/>
    </w:rPr>
  </w:style>
  <w:style w:type="character" w:styleId="Marquedecommentaire">
    <w:name w:val="annotation reference"/>
    <w:basedOn w:val="Policepardfaut"/>
    <w:rsid w:val="009A361D"/>
    <w:rPr>
      <w:sz w:val="16"/>
      <w:szCs w:val="16"/>
    </w:rPr>
  </w:style>
  <w:style w:type="paragraph" w:styleId="Commentaire0">
    <w:name w:val="annotation text"/>
    <w:basedOn w:val="Normal"/>
    <w:link w:val="CommentaireCar"/>
    <w:rsid w:val="009A36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0"/>
    <w:rsid w:val="009A361D"/>
  </w:style>
  <w:style w:type="paragraph" w:styleId="Objetducommentaire">
    <w:name w:val="annotation subject"/>
    <w:basedOn w:val="Commentaire0"/>
    <w:next w:val="Commentaire0"/>
    <w:link w:val="ObjetducommentaireCar"/>
    <w:rsid w:val="009A36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A3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ie%20Users\TA%20fonctionnement\TA%20Rennes\outils\Modeles\coll&#233;giale.dotx" TargetMode="External"/></Relationships>
</file>

<file path=word/theme/theme1.xml><?xml version="1.0" encoding="utf-8"?>
<a:theme xmlns:a="http://schemas.openxmlformats.org/drawingml/2006/main" name="Thème Office">
  <a:themeElements>
    <a:clrScheme name="VD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25F5"/>
      </a:accent1>
      <a:accent2>
        <a:srgbClr val="FF0000"/>
      </a:accent2>
      <a:accent3>
        <a:srgbClr val="FF4D3E"/>
      </a:accent3>
      <a:accent4>
        <a:srgbClr val="309814"/>
      </a:accent4>
      <a:accent5>
        <a:srgbClr val="2E5CC4"/>
      </a:accent5>
      <a:accent6>
        <a:srgbClr val="AE43B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E608-069F-45C8-B434-4EB1B39A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collégiale</Template>
  <TotalTime>1</TotalTime>
  <Pages>2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TRIBUNAL ADMINISTRATIF</vt:lpstr>
    </vt:vector>
  </TitlesOfParts>
  <Company>Conseil-etat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ADMINISTRATIF</dc:title>
  <dc:subject/>
  <dc:creator>VDH</dc:creator>
  <cp:keywords/>
  <dc:description/>
  <cp:lastModifiedBy>LABOUYSSE David</cp:lastModifiedBy>
  <cp:revision>3</cp:revision>
  <cp:lastPrinted>2026-05-10T14:57:00Z</cp:lastPrinted>
  <dcterms:created xsi:type="dcterms:W3CDTF">2026-05-19T07:37:00Z</dcterms:created>
  <dcterms:modified xsi:type="dcterms:W3CDTF">2026-05-19T07:38:00Z</dcterms:modified>
</cp:coreProperties>
</file>